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1E0"/>
      </w:tblPr>
      <w:tblGrid>
        <w:gridCol w:w="3369"/>
        <w:gridCol w:w="1842"/>
        <w:gridCol w:w="3969"/>
      </w:tblGrid>
      <w:tr w:rsidR="00653578" w:rsidRPr="00366FEE" w:rsidTr="002F2E83">
        <w:tc>
          <w:tcPr>
            <w:tcW w:w="3369" w:type="dxa"/>
          </w:tcPr>
          <w:p w:rsidR="00653578" w:rsidRPr="00366FEE" w:rsidRDefault="00653578" w:rsidP="002F2E83">
            <w:pPr>
              <w:pStyle w:val="a3"/>
              <w:jc w:val="both"/>
              <w:rPr>
                <w:color w:val="FF0000"/>
              </w:rPr>
            </w:pPr>
          </w:p>
        </w:tc>
        <w:tc>
          <w:tcPr>
            <w:tcW w:w="1842" w:type="dxa"/>
          </w:tcPr>
          <w:p w:rsidR="00653578" w:rsidRPr="00366FEE" w:rsidRDefault="00653578" w:rsidP="002F2E83">
            <w:pPr>
              <w:pStyle w:val="a3"/>
              <w:jc w:val="both"/>
              <w:rPr>
                <w:color w:val="FF0000"/>
              </w:rPr>
            </w:pPr>
          </w:p>
        </w:tc>
        <w:tc>
          <w:tcPr>
            <w:tcW w:w="3969" w:type="dxa"/>
          </w:tcPr>
          <w:p w:rsidR="00653578" w:rsidRPr="00577A6A" w:rsidRDefault="00653578" w:rsidP="002F2E83">
            <w:pPr>
              <w:pStyle w:val="a3"/>
              <w:jc w:val="both"/>
            </w:pPr>
            <w:r w:rsidRPr="00577A6A">
              <w:t xml:space="preserve">Утвержден </w:t>
            </w:r>
          </w:p>
          <w:p w:rsidR="00653578" w:rsidRPr="00577A6A" w:rsidRDefault="00653578" w:rsidP="002F2E83">
            <w:pPr>
              <w:pStyle w:val="a3"/>
              <w:jc w:val="both"/>
            </w:pPr>
            <w:r w:rsidRPr="00577A6A">
              <w:t xml:space="preserve">Общим собранием акционеров </w:t>
            </w:r>
          </w:p>
          <w:p w:rsidR="00653578" w:rsidRPr="00366FEE" w:rsidRDefault="00653578" w:rsidP="002F2E83">
            <w:pPr>
              <w:pStyle w:val="a3"/>
              <w:jc w:val="both"/>
              <w:rPr>
                <w:color w:val="FF0000"/>
              </w:rPr>
            </w:pPr>
            <w:r w:rsidRPr="00577A6A">
              <w:t xml:space="preserve">Протокол </w:t>
            </w:r>
            <w:r>
              <w:t>№ 11</w:t>
            </w:r>
            <w:r w:rsidRPr="00577A6A">
              <w:t xml:space="preserve"> от 2</w:t>
            </w:r>
            <w:r>
              <w:t>2</w:t>
            </w:r>
            <w:r w:rsidRPr="00577A6A">
              <w:t>.06.200</w:t>
            </w:r>
            <w:r>
              <w:t>6 г</w:t>
            </w:r>
          </w:p>
        </w:tc>
      </w:tr>
    </w:tbl>
    <w:p w:rsidR="00653578" w:rsidRDefault="00653578" w:rsidP="00653578">
      <w:pPr>
        <w:pStyle w:val="a3"/>
        <w:jc w:val="both"/>
      </w:pPr>
      <w:r>
        <w:tab/>
      </w:r>
      <w:r>
        <w:tab/>
      </w:r>
      <w:r>
        <w:tab/>
      </w:r>
    </w:p>
    <w:p w:rsidR="00653578" w:rsidRDefault="00653578" w:rsidP="00653578">
      <w:pPr>
        <w:pStyle w:val="a3"/>
        <w:jc w:val="both"/>
      </w:pPr>
    </w:p>
    <w:p w:rsidR="00653578" w:rsidRDefault="00653578" w:rsidP="00653578">
      <w:pPr>
        <w:pStyle w:val="a3"/>
        <w:jc w:val="both"/>
      </w:pPr>
    </w:p>
    <w:p w:rsidR="00653578" w:rsidRDefault="00653578" w:rsidP="00653578">
      <w:pPr>
        <w:pStyle w:val="a3"/>
        <w:jc w:val="both"/>
      </w:pPr>
    </w:p>
    <w:p w:rsidR="00653578" w:rsidRDefault="00653578" w:rsidP="00653578">
      <w:pPr>
        <w:pStyle w:val="a3"/>
        <w:jc w:val="both"/>
      </w:pPr>
    </w:p>
    <w:p w:rsidR="00653578" w:rsidRDefault="00653578" w:rsidP="00653578">
      <w:pPr>
        <w:pStyle w:val="a3"/>
      </w:pPr>
    </w:p>
    <w:p w:rsidR="00653578" w:rsidRDefault="00653578" w:rsidP="00653578">
      <w:pPr>
        <w:pStyle w:val="a3"/>
      </w:pPr>
    </w:p>
    <w:p w:rsidR="00653578" w:rsidRDefault="00653578" w:rsidP="00653578">
      <w:pPr>
        <w:pStyle w:val="a3"/>
      </w:pPr>
    </w:p>
    <w:p w:rsidR="00653578" w:rsidRDefault="00653578" w:rsidP="00653578">
      <w:pPr>
        <w:pStyle w:val="a3"/>
      </w:pPr>
    </w:p>
    <w:p w:rsidR="00653578" w:rsidRDefault="00653578" w:rsidP="00653578">
      <w:pPr>
        <w:pStyle w:val="a3"/>
      </w:pPr>
    </w:p>
    <w:p w:rsidR="00653578" w:rsidRDefault="00653578" w:rsidP="00653578">
      <w:pPr>
        <w:pStyle w:val="a3"/>
      </w:pPr>
    </w:p>
    <w:p w:rsidR="00653578" w:rsidRDefault="00653578" w:rsidP="00653578">
      <w:pPr>
        <w:pStyle w:val="a3"/>
      </w:pPr>
    </w:p>
    <w:p w:rsidR="00653578" w:rsidRDefault="00653578" w:rsidP="00653578">
      <w:pPr>
        <w:pStyle w:val="a3"/>
      </w:pPr>
    </w:p>
    <w:p w:rsidR="00653578" w:rsidRDefault="00653578" w:rsidP="00653578">
      <w:pPr>
        <w:pStyle w:val="a3"/>
      </w:pPr>
    </w:p>
    <w:p w:rsidR="00653578" w:rsidRDefault="00653578" w:rsidP="00653578">
      <w:pPr>
        <w:pStyle w:val="a3"/>
      </w:pPr>
    </w:p>
    <w:p w:rsidR="00653578" w:rsidRDefault="00653578" w:rsidP="00653578">
      <w:pPr>
        <w:pStyle w:val="a3"/>
      </w:pPr>
    </w:p>
    <w:p w:rsidR="00653578" w:rsidRDefault="00653578" w:rsidP="00653578">
      <w:pPr>
        <w:pStyle w:val="a3"/>
        <w:rPr>
          <w:sz w:val="52"/>
          <w:szCs w:val="52"/>
        </w:rPr>
      </w:pPr>
      <w:r>
        <w:rPr>
          <w:sz w:val="52"/>
          <w:szCs w:val="52"/>
        </w:rPr>
        <w:t xml:space="preserve">Г О Д О В </w:t>
      </w:r>
      <w:proofErr w:type="gramStart"/>
      <w:r>
        <w:rPr>
          <w:sz w:val="52"/>
          <w:szCs w:val="52"/>
        </w:rPr>
        <w:t>О Й</w:t>
      </w:r>
      <w:proofErr w:type="gramEnd"/>
      <w:r>
        <w:rPr>
          <w:sz w:val="52"/>
          <w:szCs w:val="52"/>
        </w:rPr>
        <w:t xml:space="preserve">     О Т Ч Е Т</w:t>
      </w:r>
    </w:p>
    <w:p w:rsidR="00653578" w:rsidRDefault="00653578" w:rsidP="00653578">
      <w:pPr>
        <w:pStyle w:val="a3"/>
      </w:pPr>
      <w:r>
        <w:t xml:space="preserve">по итогам работы </w:t>
      </w:r>
    </w:p>
    <w:p w:rsidR="00653578" w:rsidRDefault="00653578" w:rsidP="00653578">
      <w:pPr>
        <w:pStyle w:val="a3"/>
        <w:rPr>
          <w:sz w:val="52"/>
          <w:szCs w:val="52"/>
        </w:rPr>
      </w:pPr>
      <w:r>
        <w:rPr>
          <w:sz w:val="52"/>
          <w:szCs w:val="52"/>
        </w:rPr>
        <w:t>открытого акционерного общества</w:t>
      </w:r>
    </w:p>
    <w:p w:rsidR="00653578" w:rsidRDefault="00653578" w:rsidP="00653578">
      <w:pPr>
        <w:pStyle w:val="a3"/>
        <w:rPr>
          <w:sz w:val="52"/>
          <w:szCs w:val="52"/>
        </w:rPr>
      </w:pPr>
      <w:r>
        <w:rPr>
          <w:sz w:val="52"/>
          <w:szCs w:val="52"/>
        </w:rPr>
        <w:t>«Автопарк №1 «</w:t>
      </w:r>
      <w:proofErr w:type="spellStart"/>
      <w:r>
        <w:rPr>
          <w:sz w:val="52"/>
          <w:szCs w:val="52"/>
        </w:rPr>
        <w:t>Спецтранс</w:t>
      </w:r>
      <w:proofErr w:type="spellEnd"/>
      <w:r>
        <w:rPr>
          <w:sz w:val="52"/>
          <w:szCs w:val="52"/>
        </w:rPr>
        <w:t>»</w:t>
      </w:r>
    </w:p>
    <w:p w:rsidR="00653578" w:rsidRDefault="00653578" w:rsidP="00653578">
      <w:pPr>
        <w:pStyle w:val="a3"/>
      </w:pPr>
      <w:r>
        <w:t xml:space="preserve">в </w:t>
      </w:r>
      <w:r>
        <w:rPr>
          <w:sz w:val="44"/>
          <w:szCs w:val="44"/>
        </w:rPr>
        <w:t>2005</w:t>
      </w:r>
      <w:r>
        <w:t xml:space="preserve"> году</w:t>
      </w:r>
    </w:p>
    <w:p w:rsidR="00653578" w:rsidRDefault="00653578" w:rsidP="00653578">
      <w:pPr>
        <w:jc w:val="both"/>
        <w:rPr>
          <w:rFonts w:ascii="Times New Roman" w:hAnsi="Times New Roman"/>
        </w:rPr>
      </w:pPr>
    </w:p>
    <w:p w:rsidR="00653578" w:rsidRDefault="00653578" w:rsidP="00653578">
      <w:pPr>
        <w:jc w:val="both"/>
        <w:rPr>
          <w:rFonts w:ascii="Times New Roman" w:hAnsi="Times New Roman"/>
        </w:rPr>
      </w:pPr>
    </w:p>
    <w:p w:rsidR="00653578" w:rsidRDefault="00653578" w:rsidP="00653578">
      <w:pPr>
        <w:jc w:val="both"/>
        <w:rPr>
          <w:rFonts w:ascii="Times New Roman" w:hAnsi="Times New Roman"/>
        </w:rPr>
      </w:pPr>
    </w:p>
    <w:p w:rsidR="00653578" w:rsidRDefault="00653578" w:rsidP="00653578">
      <w:pPr>
        <w:jc w:val="both"/>
        <w:rPr>
          <w:rFonts w:ascii="Times New Roman" w:hAnsi="Times New Roman"/>
        </w:rPr>
      </w:pPr>
    </w:p>
    <w:p w:rsidR="00653578" w:rsidRDefault="00653578" w:rsidP="00653578">
      <w:pPr>
        <w:jc w:val="both"/>
        <w:rPr>
          <w:rFonts w:ascii="Times New Roman" w:hAnsi="Times New Roman"/>
        </w:rPr>
      </w:pPr>
    </w:p>
    <w:p w:rsidR="00653578" w:rsidRDefault="00653578" w:rsidP="00653578">
      <w:pPr>
        <w:jc w:val="both"/>
        <w:rPr>
          <w:rFonts w:ascii="Times New Roman" w:hAnsi="Times New Roman"/>
        </w:rPr>
      </w:pPr>
    </w:p>
    <w:p w:rsidR="00653578" w:rsidRDefault="00653578" w:rsidP="00653578">
      <w:pPr>
        <w:jc w:val="both"/>
        <w:rPr>
          <w:rFonts w:ascii="Times New Roman" w:hAnsi="Times New Roman"/>
        </w:rPr>
      </w:pPr>
    </w:p>
    <w:p w:rsidR="00653578" w:rsidRDefault="00653578" w:rsidP="00653578">
      <w:pPr>
        <w:jc w:val="both"/>
        <w:rPr>
          <w:rFonts w:ascii="Times New Roman" w:hAnsi="Times New Roman"/>
        </w:rPr>
      </w:pPr>
    </w:p>
    <w:p w:rsidR="00653578" w:rsidRDefault="00653578" w:rsidP="00653578">
      <w:pPr>
        <w:jc w:val="both"/>
        <w:rPr>
          <w:rFonts w:ascii="Times New Roman" w:hAnsi="Times New Roman"/>
        </w:rPr>
      </w:pPr>
    </w:p>
    <w:p w:rsidR="00653578" w:rsidRDefault="00653578" w:rsidP="00653578">
      <w:pPr>
        <w:jc w:val="both"/>
        <w:rPr>
          <w:rFonts w:ascii="Times New Roman" w:hAnsi="Times New Roman"/>
        </w:rPr>
      </w:pPr>
    </w:p>
    <w:p w:rsidR="00653578" w:rsidRDefault="00653578" w:rsidP="00653578">
      <w:pPr>
        <w:jc w:val="both"/>
        <w:rPr>
          <w:rFonts w:ascii="Times New Roman" w:hAnsi="Times New Roman"/>
        </w:rPr>
      </w:pPr>
    </w:p>
    <w:p w:rsidR="00653578" w:rsidRPr="00786E41" w:rsidRDefault="00653578" w:rsidP="00653578">
      <w:pPr>
        <w:jc w:val="center"/>
        <w:rPr>
          <w:rFonts w:ascii="Times New Roman" w:hAnsi="Times New Roman"/>
          <w:sz w:val="28"/>
          <w:szCs w:val="28"/>
        </w:rPr>
      </w:pPr>
      <w:r w:rsidRPr="00786E41">
        <w:rPr>
          <w:rFonts w:ascii="Times New Roman" w:hAnsi="Times New Roman"/>
          <w:sz w:val="28"/>
          <w:szCs w:val="28"/>
        </w:rPr>
        <w:t>г.</w:t>
      </w:r>
      <w:r>
        <w:rPr>
          <w:rFonts w:ascii="Times New Roman" w:hAnsi="Times New Roman"/>
          <w:sz w:val="28"/>
          <w:szCs w:val="28"/>
        </w:rPr>
        <w:t xml:space="preserve"> Санкт-Петербург</w:t>
      </w:r>
    </w:p>
    <w:p w:rsidR="00653578" w:rsidRPr="006A3C6B" w:rsidRDefault="00653578" w:rsidP="00653578">
      <w:pPr>
        <w:jc w:val="center"/>
        <w:rPr>
          <w:rFonts w:ascii="Times New Roman" w:hAnsi="Times New Roman"/>
          <w:b/>
          <w:sz w:val="24"/>
          <w:szCs w:val="24"/>
        </w:rPr>
      </w:pPr>
      <w:r w:rsidRPr="006A3C6B">
        <w:rPr>
          <w:rFonts w:ascii="Times New Roman" w:hAnsi="Times New Roman"/>
          <w:b/>
          <w:sz w:val="24"/>
          <w:szCs w:val="24"/>
        </w:rPr>
        <w:lastRenderedPageBreak/>
        <w:t>1. Положение акционерного общества в отрасли.</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w:t>
      </w:r>
      <w:proofErr w:type="gramStart"/>
      <w:r w:rsidRPr="006A3C6B">
        <w:rPr>
          <w:rFonts w:ascii="Times New Roman" w:hAnsi="Times New Roman"/>
          <w:szCs w:val="24"/>
        </w:rPr>
        <w:t>Открытое акционерное общество «Автопарк №1 «</w:t>
      </w:r>
      <w:proofErr w:type="spellStart"/>
      <w:r w:rsidRPr="006A3C6B">
        <w:rPr>
          <w:rFonts w:ascii="Times New Roman" w:hAnsi="Times New Roman"/>
          <w:szCs w:val="24"/>
        </w:rPr>
        <w:t>Спецтранс</w:t>
      </w:r>
      <w:proofErr w:type="spellEnd"/>
      <w:r w:rsidRPr="006A3C6B">
        <w:rPr>
          <w:rFonts w:ascii="Times New Roman" w:hAnsi="Times New Roman"/>
          <w:szCs w:val="24"/>
        </w:rPr>
        <w:t>»  (далее – Общество) создано путем преобразования арендного предприятия «Автопарк № 1 «</w:t>
      </w:r>
      <w:proofErr w:type="spellStart"/>
      <w:r w:rsidRPr="006A3C6B">
        <w:rPr>
          <w:rFonts w:ascii="Times New Roman" w:hAnsi="Times New Roman"/>
          <w:szCs w:val="24"/>
        </w:rPr>
        <w:t>Спецтранс</w:t>
      </w:r>
      <w:proofErr w:type="spellEnd"/>
      <w:r w:rsidRPr="006A3C6B">
        <w:rPr>
          <w:rFonts w:ascii="Times New Roman" w:hAnsi="Times New Roman"/>
          <w:szCs w:val="24"/>
        </w:rPr>
        <w:t>» по решению учредителей (протокол от 27.12.94г. № б/</w:t>
      </w:r>
      <w:proofErr w:type="spellStart"/>
      <w:r w:rsidRPr="006A3C6B">
        <w:rPr>
          <w:rFonts w:ascii="Times New Roman" w:hAnsi="Times New Roman"/>
          <w:szCs w:val="24"/>
        </w:rPr>
        <w:t>н</w:t>
      </w:r>
      <w:proofErr w:type="spellEnd"/>
      <w:r w:rsidRPr="006A3C6B">
        <w:rPr>
          <w:rFonts w:ascii="Times New Roman" w:hAnsi="Times New Roman"/>
          <w:szCs w:val="24"/>
        </w:rPr>
        <w:t>) в соответствии с Учредительным договором от 27 декабря 1994 года, законодательством Российской Федерации о приватизации, Указом Президента Российской Федерации «О регулировании арендных отношений и приватизации имущества государственных и муниципальных предприятий, сданного в аренду» от 14.10.92</w:t>
      </w:r>
      <w:proofErr w:type="gramEnd"/>
      <w:r w:rsidRPr="006A3C6B">
        <w:rPr>
          <w:rFonts w:ascii="Times New Roman" w:hAnsi="Times New Roman"/>
          <w:szCs w:val="24"/>
        </w:rPr>
        <w:t xml:space="preserve">г. № 1230, иными законодательными актами Российской Федерации.  </w:t>
      </w:r>
    </w:p>
    <w:p w:rsidR="00653578" w:rsidRPr="006A3C6B" w:rsidRDefault="00653578" w:rsidP="00653578">
      <w:pPr>
        <w:tabs>
          <w:tab w:val="left" w:pos="720"/>
        </w:tabs>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 xml:space="preserve">     Общество учреждено как акционерное общество открытого типа «Автопарк № 1 «</w:t>
      </w:r>
      <w:proofErr w:type="spellStart"/>
      <w:r w:rsidRPr="006A3C6B">
        <w:rPr>
          <w:rFonts w:ascii="Times New Roman" w:hAnsi="Times New Roman" w:cs="Times New Roman"/>
          <w:sz w:val="24"/>
          <w:szCs w:val="24"/>
        </w:rPr>
        <w:t>Спецтранс</w:t>
      </w:r>
      <w:proofErr w:type="spellEnd"/>
      <w:r w:rsidRPr="006A3C6B">
        <w:rPr>
          <w:rFonts w:ascii="Times New Roman" w:hAnsi="Times New Roman" w:cs="Times New Roman"/>
          <w:sz w:val="24"/>
          <w:szCs w:val="24"/>
        </w:rPr>
        <w:t>» и зарегистрировано решением Регистрационной палаты Санкт-Петербурга № 16857 от 20 марта 1995г. В связи с введением в действие Федерального закона от 26.12.95г. № 207 «Об акционерных обществах» Общество было переименовано в открытое акционерное общество «Автопарк № 1 «</w:t>
      </w:r>
      <w:proofErr w:type="spellStart"/>
      <w:r w:rsidRPr="006A3C6B">
        <w:rPr>
          <w:rFonts w:ascii="Times New Roman" w:hAnsi="Times New Roman" w:cs="Times New Roman"/>
          <w:sz w:val="24"/>
          <w:szCs w:val="24"/>
        </w:rPr>
        <w:t>Спецтранс</w:t>
      </w:r>
      <w:proofErr w:type="spellEnd"/>
      <w:r w:rsidRPr="006A3C6B">
        <w:rPr>
          <w:rFonts w:ascii="Times New Roman" w:hAnsi="Times New Roman" w:cs="Times New Roman"/>
          <w:sz w:val="24"/>
          <w:szCs w:val="24"/>
        </w:rPr>
        <w:t>». Настоящая новая редакция Устава принята в целях его приведения в соответствии с Федеральным законом от 07.08.2001г. № 120-ФЗ и утверждена решением Общего собрания акционеров, оформленным Протоколом №  7  от  18 июля  2002 г.</w:t>
      </w:r>
    </w:p>
    <w:p w:rsidR="00653578" w:rsidRPr="006A3C6B" w:rsidRDefault="00653578" w:rsidP="00653578">
      <w:pPr>
        <w:pStyle w:val="a5"/>
        <w:ind w:left="0" w:firstLine="709"/>
        <w:jc w:val="center"/>
        <w:rPr>
          <w:rFonts w:ascii="Times New Roman" w:hAnsi="Times New Roman"/>
          <w:b/>
          <w:szCs w:val="24"/>
        </w:rPr>
      </w:pPr>
    </w:p>
    <w:p w:rsidR="00653578" w:rsidRPr="006A3C6B" w:rsidRDefault="00653578" w:rsidP="00653578">
      <w:pPr>
        <w:pStyle w:val="a5"/>
        <w:ind w:left="0" w:firstLine="709"/>
        <w:jc w:val="center"/>
        <w:rPr>
          <w:rFonts w:ascii="Times New Roman" w:hAnsi="Times New Roman"/>
          <w:b/>
          <w:szCs w:val="24"/>
        </w:rPr>
      </w:pPr>
      <w:r w:rsidRPr="006A3C6B">
        <w:rPr>
          <w:rFonts w:ascii="Times New Roman" w:hAnsi="Times New Roman"/>
          <w:b/>
          <w:szCs w:val="24"/>
        </w:rPr>
        <w:t>2. Приоритетные направления деятельности Общества</w:t>
      </w:r>
    </w:p>
    <w:p w:rsidR="00653578" w:rsidRPr="006A3C6B" w:rsidRDefault="00653578" w:rsidP="00653578">
      <w:pPr>
        <w:pStyle w:val="a5"/>
        <w:ind w:left="0" w:firstLine="709"/>
        <w:rPr>
          <w:rFonts w:ascii="Times New Roman" w:hAnsi="Times New Roman"/>
          <w:szCs w:val="24"/>
        </w:rPr>
      </w:pPr>
    </w:p>
    <w:p w:rsidR="00653578" w:rsidRPr="006A3C6B" w:rsidRDefault="00653578" w:rsidP="00653578">
      <w:p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 xml:space="preserve">     Общество создано как коммерческая организация, преследующая извлечение прибыли в качестве основной цели своей деятельности.</w:t>
      </w:r>
    </w:p>
    <w:p w:rsidR="00653578" w:rsidRPr="006A3C6B" w:rsidRDefault="00653578" w:rsidP="00653578">
      <w:pPr>
        <w:pStyle w:val="ab"/>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 xml:space="preserve">Основным видами деятельности Общества являются: </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перевозка твердых и жидких бытовых, промышленных и иных отходов;</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грузовые перевозки, представление складских и транспортно-экспедиторских услуг гражданам и предприятиям любых форм собственности;</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осуществление погрузо-разгрузочных работ, эксплуатация кранового хозяйства и грузоподъемных механизмов;</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содействие развитию городского автотранспорта;</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производство и сборка автотранспорта;</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сервисные услуги в сфере автотранспорта для юридических и физических лиц (ремонт, техобслуживание, проведение авто экспертиз и т.п.);</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розничная и оптовая торговля грузовыми и легковыми автомобилями, специальными транспортными средствами, автобусами, запчастями и другой продукцией автомобилестроения;</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деятельность по содержанию и эксплуатации автозаправочных станций, оптовая и розничная торговля нефтепродуктами;</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эксплуатация газового оборудования;</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выращивание, заготовка, переработка и реализация сельскохозяйственной продукции, дикорастущих растений, ягод, лесоматериалов, древесины, вторсырья и отходов производства;</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производство и реализация продукции производственно-технического назначения (в т.ч. комплектующих, машинного, электронного оборудования, строительных товаров), технологического, медицинского, социально-бытового назначения, а также прочих товаров народного потребления на территории Российской Федерации и других стран;</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строительство, реконструкция, ремонт зданий, сооружений, объектов и иных хозяйственных и социально-бытовых комплексов жилого и нежилого фонда, приобретение их в собственность, а также получение на основании других прав для создания и эксплуатации магазинов, кафе, гостиниц, предприятий бытового обслуживания, общественного питания, спортивных сооружений, баз отдыха и т.п.;</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lastRenderedPageBreak/>
        <w:t>разработка проектно-сметной документации, связанной со строительством зданий, сооружений и иных объектов;</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proofErr w:type="gramStart"/>
      <w:r w:rsidRPr="006A3C6B">
        <w:rPr>
          <w:rFonts w:ascii="Times New Roman" w:hAnsi="Times New Roman" w:cs="Times New Roman"/>
          <w:sz w:val="24"/>
          <w:szCs w:val="24"/>
        </w:rPr>
        <w:t>проведение любых общестроительных работ, в том числе таких как: возведение несущих и ограждающих конструкций зданий и сооружений, устройство наружных и внутренних инженерных сетей, систем и оборудования, отделка конструкций и оборудования, благоустройство территорий, земляные, а также иные работы, связанные со строительством, реконструкцией, ремонтом зданий, сооружений, объектов жилого и нежилого фонда, производственных помещений;</w:t>
      </w:r>
      <w:proofErr w:type="gramEnd"/>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эксплуатация жилого и нежилого фондов, иных хозяйственных и социально-бытовых объектов, комплексов, зданий, сооружений, включая их санитарное содержание, техническое обслуживание, текущий ремонт, осуществление учета и контроля;</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оказание услуг физическим и юридическим лицам любых организационно-правовых форм по обмену, купле-продаже, аренде движимого и недвижимого имущества (комнат, квартир, домов, земельных участков и т.п.);</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выдача ссуд под залог движимого и недвижимого имущества, основных сре</w:t>
      </w:r>
      <w:proofErr w:type="gramStart"/>
      <w:r w:rsidRPr="006A3C6B">
        <w:rPr>
          <w:rFonts w:ascii="Times New Roman" w:hAnsi="Times New Roman" w:cs="Times New Roman"/>
          <w:sz w:val="24"/>
          <w:szCs w:val="24"/>
        </w:rPr>
        <w:t>дств пр</w:t>
      </w:r>
      <w:proofErr w:type="gramEnd"/>
      <w:r w:rsidRPr="006A3C6B">
        <w:rPr>
          <w:rFonts w:ascii="Times New Roman" w:hAnsi="Times New Roman" w:cs="Times New Roman"/>
          <w:sz w:val="24"/>
          <w:szCs w:val="24"/>
        </w:rPr>
        <w:t>оизводства, гражданам и предприятиям любых форм собственности (ломбардная деятельность);</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посредническая и иная коммерческая деятельность, включая  оптовую, розничную и комиссионную торговлю на территории Российской Федерации иностранных государств, а также в приграничных и прибрежных районах;</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маркетинговые услуги;</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оказание услуг в сфере туризма, включая организацию международного туристического обмена;</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осуществление посреднических услуг в интересах инофирм в РФ и в интересах российских предприятий в РФ и за рубежом;</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оказание медицинских, оздоровительных и т.п. услуг;</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оказание юридических услуг;</w:t>
      </w:r>
    </w:p>
    <w:p w:rsidR="00653578" w:rsidRPr="006A3C6B" w:rsidRDefault="00653578" w:rsidP="00653578">
      <w:pPr>
        <w:numPr>
          <w:ilvl w:val="1"/>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 xml:space="preserve">Общество имеет гражданские права и </w:t>
      </w:r>
      <w:proofErr w:type="gramStart"/>
      <w:r w:rsidRPr="006A3C6B">
        <w:rPr>
          <w:rFonts w:ascii="Times New Roman" w:hAnsi="Times New Roman" w:cs="Times New Roman"/>
          <w:sz w:val="24"/>
          <w:szCs w:val="24"/>
        </w:rPr>
        <w:t>несет обязанности</w:t>
      </w:r>
      <w:proofErr w:type="gramEnd"/>
      <w:r w:rsidRPr="006A3C6B">
        <w:rPr>
          <w:rFonts w:ascii="Times New Roman" w:hAnsi="Times New Roman" w:cs="Times New Roman"/>
          <w:sz w:val="24"/>
          <w:szCs w:val="24"/>
        </w:rPr>
        <w:t>, необходимые для осуществления любых видов деятельности, не запрещенных федеральными законами.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653578" w:rsidRPr="006A3C6B" w:rsidRDefault="00653578" w:rsidP="00653578">
      <w:pPr>
        <w:numPr>
          <w:ilvl w:val="1"/>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Общество имеет право:</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Осуществлять любые операции с ценными бумагами в соответствии с законодательством РФ;</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 xml:space="preserve">Осуществлять </w:t>
      </w:r>
      <w:proofErr w:type="gramStart"/>
      <w:r w:rsidRPr="006A3C6B">
        <w:rPr>
          <w:rFonts w:ascii="Times New Roman" w:hAnsi="Times New Roman" w:cs="Times New Roman"/>
          <w:sz w:val="24"/>
          <w:szCs w:val="24"/>
        </w:rPr>
        <w:t>инвестиции</w:t>
      </w:r>
      <w:proofErr w:type="gramEnd"/>
      <w:r w:rsidRPr="006A3C6B">
        <w:rPr>
          <w:rFonts w:ascii="Times New Roman" w:hAnsi="Times New Roman" w:cs="Times New Roman"/>
          <w:sz w:val="24"/>
          <w:szCs w:val="24"/>
        </w:rPr>
        <w:t xml:space="preserve"> как на территории Российской Федерации, так и за рубежом в различные сферы хозяйственной, коммерческой и культурной деятельности в соответствии с действующим законодательством;</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Осуществлять операции с валютой иностранных государств через уполномоченные банки в соответствии с валютным и иным  законодательством РФ;</w:t>
      </w:r>
    </w:p>
    <w:p w:rsidR="00653578" w:rsidRPr="006A3C6B" w:rsidRDefault="00653578" w:rsidP="00653578">
      <w:pPr>
        <w:numPr>
          <w:ilvl w:val="0"/>
          <w:numId w:val="5"/>
        </w:numPr>
        <w:spacing w:after="0" w:line="240" w:lineRule="auto"/>
        <w:ind w:right="43"/>
        <w:jc w:val="both"/>
        <w:rPr>
          <w:rFonts w:ascii="Times New Roman" w:hAnsi="Times New Roman" w:cs="Times New Roman"/>
          <w:sz w:val="24"/>
          <w:szCs w:val="24"/>
        </w:rPr>
      </w:pPr>
      <w:r w:rsidRPr="006A3C6B">
        <w:rPr>
          <w:rFonts w:ascii="Times New Roman" w:hAnsi="Times New Roman" w:cs="Times New Roman"/>
          <w:sz w:val="24"/>
          <w:szCs w:val="24"/>
        </w:rPr>
        <w:t>Создавать и содержать учреждения социальной направленности: медико-оздоровительные, культурно-воспитательные, спортивные комплексы, летние оздоровительные лагеря, базы отдыха и т.п.; создавать финансовые фонды социальной помощи, благотворительные фонды различной направленности, осуществлять иную благотворительную деятельность.</w:t>
      </w:r>
    </w:p>
    <w:p w:rsidR="00653578" w:rsidRPr="003E1F7C" w:rsidRDefault="00653578" w:rsidP="00653578">
      <w:pPr>
        <w:pStyle w:val="a5"/>
        <w:ind w:left="0" w:firstLine="709"/>
        <w:jc w:val="center"/>
        <w:rPr>
          <w:rFonts w:ascii="Times New Roman" w:hAnsi="Times New Roman"/>
          <w:b/>
          <w:szCs w:val="24"/>
        </w:rPr>
      </w:pPr>
      <w:r w:rsidRPr="003E1F7C">
        <w:rPr>
          <w:rFonts w:ascii="Times New Roman" w:hAnsi="Times New Roman"/>
          <w:b/>
          <w:szCs w:val="24"/>
        </w:rPr>
        <w:lastRenderedPageBreak/>
        <w:t xml:space="preserve">3. Отчет Совета директоров о результатах развития </w:t>
      </w:r>
    </w:p>
    <w:p w:rsidR="00653578" w:rsidRPr="003E1F7C" w:rsidRDefault="00653578" w:rsidP="00653578">
      <w:pPr>
        <w:pStyle w:val="a5"/>
        <w:ind w:left="0" w:firstLine="709"/>
        <w:jc w:val="center"/>
        <w:rPr>
          <w:rFonts w:ascii="Times New Roman" w:hAnsi="Times New Roman"/>
          <w:b/>
          <w:szCs w:val="24"/>
        </w:rPr>
      </w:pPr>
      <w:r w:rsidRPr="003E1F7C">
        <w:rPr>
          <w:rFonts w:ascii="Times New Roman" w:hAnsi="Times New Roman"/>
          <w:b/>
          <w:szCs w:val="24"/>
        </w:rPr>
        <w:t>ОАО «Автопарк №1 «</w:t>
      </w:r>
      <w:proofErr w:type="spellStart"/>
      <w:r w:rsidRPr="003E1F7C">
        <w:rPr>
          <w:rFonts w:ascii="Times New Roman" w:hAnsi="Times New Roman"/>
          <w:b/>
          <w:szCs w:val="24"/>
        </w:rPr>
        <w:t>Спецтранс</w:t>
      </w:r>
      <w:proofErr w:type="spellEnd"/>
      <w:r w:rsidRPr="003E1F7C">
        <w:rPr>
          <w:rFonts w:ascii="Times New Roman" w:hAnsi="Times New Roman"/>
          <w:b/>
          <w:szCs w:val="24"/>
        </w:rPr>
        <w:t>»  в 200</w:t>
      </w:r>
      <w:r>
        <w:rPr>
          <w:rFonts w:ascii="Times New Roman" w:hAnsi="Times New Roman"/>
          <w:b/>
          <w:szCs w:val="24"/>
        </w:rPr>
        <w:t>5</w:t>
      </w:r>
      <w:r w:rsidRPr="003E1F7C">
        <w:rPr>
          <w:rFonts w:ascii="Times New Roman" w:hAnsi="Times New Roman"/>
          <w:b/>
          <w:szCs w:val="24"/>
        </w:rPr>
        <w:t xml:space="preserve"> году </w:t>
      </w:r>
    </w:p>
    <w:p w:rsidR="00653578" w:rsidRPr="003E1F7C" w:rsidRDefault="00653578" w:rsidP="00653578">
      <w:pPr>
        <w:pStyle w:val="a5"/>
        <w:ind w:left="0" w:firstLine="709"/>
        <w:jc w:val="center"/>
        <w:rPr>
          <w:rFonts w:ascii="Times New Roman" w:hAnsi="Times New Roman"/>
          <w:b/>
          <w:szCs w:val="24"/>
        </w:rPr>
      </w:pPr>
      <w:r w:rsidRPr="003E1F7C">
        <w:rPr>
          <w:rFonts w:ascii="Times New Roman" w:hAnsi="Times New Roman"/>
          <w:b/>
          <w:szCs w:val="24"/>
        </w:rPr>
        <w:t>по приоритетным  направлениям деятельности</w:t>
      </w:r>
    </w:p>
    <w:p w:rsidR="00653578" w:rsidRPr="003E1F7C" w:rsidRDefault="00653578" w:rsidP="00653578">
      <w:pPr>
        <w:pStyle w:val="a5"/>
        <w:ind w:left="0" w:firstLine="709"/>
        <w:jc w:val="center"/>
        <w:rPr>
          <w:rFonts w:ascii="Times New Roman" w:hAnsi="Times New Roman"/>
          <w:b/>
          <w:szCs w:val="24"/>
        </w:rPr>
      </w:pPr>
    </w:p>
    <w:p w:rsidR="00653578" w:rsidRPr="00376B81" w:rsidRDefault="00653578" w:rsidP="00653578">
      <w:pPr>
        <w:spacing w:after="0"/>
        <w:ind w:firstLine="709"/>
        <w:jc w:val="both"/>
        <w:rPr>
          <w:rFonts w:ascii="Times New Roman" w:hAnsi="Times New Roman" w:cs="Times New Roman"/>
          <w:color w:val="FF0000"/>
          <w:sz w:val="24"/>
          <w:szCs w:val="24"/>
        </w:rPr>
      </w:pPr>
      <w:r w:rsidRPr="00376B81">
        <w:rPr>
          <w:rFonts w:ascii="Times New Roman" w:hAnsi="Times New Roman" w:cs="Times New Roman"/>
          <w:sz w:val="24"/>
          <w:szCs w:val="24"/>
        </w:rPr>
        <w:t>Общество осуществляет свою деятельность  с 1936 года</w:t>
      </w:r>
      <w:r w:rsidRPr="00376B81">
        <w:rPr>
          <w:rFonts w:ascii="Times New Roman" w:hAnsi="Times New Roman" w:cs="Times New Roman"/>
          <w:color w:val="FF0000"/>
          <w:sz w:val="24"/>
          <w:szCs w:val="24"/>
        </w:rPr>
        <w:t>.</w:t>
      </w:r>
    </w:p>
    <w:p w:rsidR="00653578" w:rsidRPr="00376B81" w:rsidRDefault="00653578" w:rsidP="00653578">
      <w:pPr>
        <w:spacing w:after="0"/>
        <w:ind w:firstLine="709"/>
        <w:rPr>
          <w:rFonts w:ascii="Times New Roman" w:hAnsi="Times New Roman" w:cs="Times New Roman"/>
          <w:sz w:val="24"/>
          <w:szCs w:val="24"/>
        </w:rPr>
      </w:pPr>
      <w:r w:rsidRPr="00376B81">
        <w:rPr>
          <w:rFonts w:ascii="Times New Roman" w:hAnsi="Times New Roman" w:cs="Times New Roman"/>
          <w:sz w:val="24"/>
          <w:szCs w:val="24"/>
        </w:rPr>
        <w:t xml:space="preserve">Отрасль – жилищно-коммунальное хозяйство. Вид деятельности – </w:t>
      </w:r>
      <w:r>
        <w:rPr>
          <w:rFonts w:ascii="Times New Roman" w:hAnsi="Times New Roman" w:cs="Times New Roman"/>
          <w:sz w:val="24"/>
          <w:szCs w:val="24"/>
        </w:rPr>
        <w:t xml:space="preserve">сбор, </w:t>
      </w:r>
      <w:r w:rsidRPr="00376B81">
        <w:rPr>
          <w:rFonts w:ascii="Times New Roman" w:hAnsi="Times New Roman" w:cs="Times New Roman"/>
          <w:sz w:val="24"/>
          <w:szCs w:val="24"/>
        </w:rPr>
        <w:t>вывоз</w:t>
      </w:r>
      <w:r>
        <w:rPr>
          <w:rFonts w:ascii="Times New Roman" w:hAnsi="Times New Roman" w:cs="Times New Roman"/>
          <w:sz w:val="24"/>
          <w:szCs w:val="24"/>
        </w:rPr>
        <w:t>, переработка</w:t>
      </w:r>
      <w:r w:rsidRPr="00376B81">
        <w:rPr>
          <w:rFonts w:ascii="Times New Roman" w:hAnsi="Times New Roman" w:cs="Times New Roman"/>
          <w:sz w:val="24"/>
          <w:szCs w:val="24"/>
        </w:rPr>
        <w:t xml:space="preserve"> отходов</w:t>
      </w:r>
    </w:p>
    <w:p w:rsidR="00653578" w:rsidRPr="00376B81" w:rsidRDefault="00653578" w:rsidP="00653578">
      <w:pPr>
        <w:spacing w:after="0"/>
        <w:ind w:firstLine="709"/>
        <w:rPr>
          <w:rFonts w:ascii="Times New Roman" w:hAnsi="Times New Roman" w:cs="Times New Roman"/>
          <w:sz w:val="24"/>
          <w:szCs w:val="24"/>
        </w:rPr>
      </w:pPr>
      <w:r w:rsidRPr="00376B81">
        <w:rPr>
          <w:rFonts w:ascii="Times New Roman" w:hAnsi="Times New Roman" w:cs="Times New Roman"/>
          <w:sz w:val="24"/>
          <w:szCs w:val="24"/>
        </w:rPr>
        <w:t xml:space="preserve">Адрес юридический и фактический: 196105, Санкт-Петербург, </w:t>
      </w:r>
      <w:proofErr w:type="spellStart"/>
      <w:r w:rsidRPr="00376B81">
        <w:rPr>
          <w:rFonts w:ascii="Times New Roman" w:hAnsi="Times New Roman" w:cs="Times New Roman"/>
          <w:sz w:val="24"/>
          <w:szCs w:val="24"/>
        </w:rPr>
        <w:t>Люботинский</w:t>
      </w:r>
      <w:proofErr w:type="spellEnd"/>
      <w:r w:rsidRPr="00376B81">
        <w:rPr>
          <w:rFonts w:ascii="Times New Roman" w:hAnsi="Times New Roman" w:cs="Times New Roman"/>
          <w:sz w:val="24"/>
          <w:szCs w:val="24"/>
        </w:rPr>
        <w:t xml:space="preserve"> пр.7</w:t>
      </w:r>
    </w:p>
    <w:p w:rsidR="00653578" w:rsidRPr="00376B81" w:rsidRDefault="00653578" w:rsidP="00653578">
      <w:pPr>
        <w:spacing w:after="0"/>
        <w:ind w:firstLine="709"/>
        <w:rPr>
          <w:rFonts w:ascii="Times New Roman" w:hAnsi="Times New Roman" w:cs="Times New Roman"/>
          <w:sz w:val="24"/>
          <w:szCs w:val="24"/>
        </w:rPr>
      </w:pPr>
      <w:r w:rsidRPr="00376B81">
        <w:rPr>
          <w:rFonts w:ascii="Times New Roman" w:hAnsi="Times New Roman" w:cs="Times New Roman"/>
          <w:sz w:val="24"/>
          <w:szCs w:val="24"/>
        </w:rPr>
        <w:t>ИНН эмитента 7830002705  ОКПО 03280833 ОКОНХ 90211, Тел.3882788, 3 883664</w:t>
      </w:r>
    </w:p>
    <w:p w:rsidR="00653578" w:rsidRPr="00376B81" w:rsidRDefault="00653578" w:rsidP="00653578">
      <w:pPr>
        <w:pStyle w:val="31"/>
        <w:ind w:firstLine="709"/>
        <w:rPr>
          <w:szCs w:val="24"/>
        </w:rPr>
      </w:pPr>
      <w:r w:rsidRPr="00376B81">
        <w:rPr>
          <w:szCs w:val="24"/>
        </w:rPr>
        <w:t xml:space="preserve">Ведение реестра осуществляет ЗАО Петербургская центральная регистрационная компания, т. 3274369 лицензия №01114, адрес СПб </w:t>
      </w:r>
      <w:proofErr w:type="gramStart"/>
      <w:r w:rsidRPr="00376B81">
        <w:rPr>
          <w:szCs w:val="24"/>
        </w:rPr>
        <w:t>194044</w:t>
      </w:r>
      <w:proofErr w:type="gramEnd"/>
      <w:r w:rsidRPr="00376B81">
        <w:rPr>
          <w:szCs w:val="24"/>
        </w:rPr>
        <w:t xml:space="preserve"> а/я 631, местонахождение СПб,  Красногвардейская пл.д.2 </w:t>
      </w:r>
      <w:proofErr w:type="spellStart"/>
      <w:r w:rsidRPr="00376B81">
        <w:rPr>
          <w:szCs w:val="24"/>
        </w:rPr>
        <w:t>кор</w:t>
      </w:r>
      <w:proofErr w:type="spellEnd"/>
      <w:r w:rsidRPr="00376B81">
        <w:rPr>
          <w:szCs w:val="24"/>
        </w:rPr>
        <w:t xml:space="preserve"> 3</w:t>
      </w:r>
    </w:p>
    <w:p w:rsidR="00653578" w:rsidRPr="00376B81" w:rsidRDefault="00653578" w:rsidP="00653578">
      <w:pPr>
        <w:spacing w:after="0"/>
        <w:ind w:firstLine="709"/>
        <w:jc w:val="both"/>
        <w:rPr>
          <w:rFonts w:ascii="Times New Roman" w:hAnsi="Times New Roman" w:cs="Times New Roman"/>
          <w:bCs/>
          <w:sz w:val="24"/>
          <w:szCs w:val="24"/>
        </w:rPr>
      </w:pPr>
      <w:r w:rsidRPr="00376B81">
        <w:rPr>
          <w:rFonts w:ascii="Times New Roman" w:hAnsi="Times New Roman" w:cs="Times New Roman"/>
          <w:sz w:val="24"/>
          <w:szCs w:val="24"/>
        </w:rPr>
        <w:t xml:space="preserve">Кол-во </w:t>
      </w:r>
      <w:r w:rsidRPr="006F5F32">
        <w:rPr>
          <w:rFonts w:ascii="Times New Roman" w:hAnsi="Times New Roman" w:cs="Times New Roman"/>
          <w:sz w:val="24"/>
          <w:szCs w:val="24"/>
        </w:rPr>
        <w:t xml:space="preserve">акционеров – </w:t>
      </w:r>
      <w:r w:rsidRPr="006F5F32">
        <w:rPr>
          <w:rFonts w:ascii="Times New Roman" w:hAnsi="Times New Roman" w:cs="Times New Roman"/>
          <w:bCs/>
          <w:sz w:val="24"/>
          <w:szCs w:val="24"/>
        </w:rPr>
        <w:t>274</w:t>
      </w:r>
      <w:r w:rsidRPr="006F5F32">
        <w:rPr>
          <w:rFonts w:ascii="Times New Roman" w:hAnsi="Times New Roman" w:cs="Times New Roman"/>
          <w:sz w:val="24"/>
          <w:szCs w:val="24"/>
        </w:rPr>
        <w:t xml:space="preserve"> Соотношение стоимости чистых активов и размера уставного капитала </w:t>
      </w:r>
      <w:r w:rsidRPr="006F5F32">
        <w:rPr>
          <w:rFonts w:ascii="Times New Roman" w:hAnsi="Times New Roman" w:cs="Times New Roman"/>
          <w:bCs/>
          <w:sz w:val="24"/>
          <w:szCs w:val="24"/>
        </w:rPr>
        <w:t>– 8367. Уставно</w:t>
      </w:r>
      <w:r w:rsidRPr="00376B81">
        <w:rPr>
          <w:rFonts w:ascii="Times New Roman" w:hAnsi="Times New Roman" w:cs="Times New Roman"/>
          <w:bCs/>
          <w:sz w:val="24"/>
          <w:szCs w:val="24"/>
        </w:rPr>
        <w:t>й капитал Общества составляет 27 тыс. рублей. Все акции Общества обыкновенные именные номиналом 2,5 копейки все размещены.</w:t>
      </w:r>
    </w:p>
    <w:p w:rsidR="00653578" w:rsidRPr="00F4035C" w:rsidRDefault="00653578" w:rsidP="00653578">
      <w:pPr>
        <w:jc w:val="both"/>
      </w:pPr>
      <w:r w:rsidRPr="006A3C6B">
        <w:rPr>
          <w:rFonts w:ascii="Times New Roman" w:hAnsi="Times New Roman"/>
          <w:color w:val="FF0000"/>
          <w:sz w:val="24"/>
          <w:szCs w:val="24"/>
        </w:rPr>
        <w:t xml:space="preserve"> </w:t>
      </w:r>
      <w:r w:rsidRPr="006A3C6B">
        <w:rPr>
          <w:rFonts w:ascii="Times New Roman" w:hAnsi="Times New Roman"/>
          <w:color w:val="FF0000"/>
          <w:sz w:val="24"/>
          <w:szCs w:val="24"/>
        </w:rPr>
        <w:tab/>
      </w:r>
      <w:r w:rsidRPr="00852D7E">
        <w:rPr>
          <w:rFonts w:ascii="Times New Roman" w:hAnsi="Times New Roman"/>
          <w:sz w:val="24"/>
          <w:szCs w:val="24"/>
        </w:rPr>
        <w:t xml:space="preserve">В  Обществе   среднесписочная </w:t>
      </w:r>
      <w:r w:rsidRPr="006F7EC5">
        <w:rPr>
          <w:rFonts w:ascii="Times New Roman" w:hAnsi="Times New Roman"/>
          <w:sz w:val="24"/>
          <w:szCs w:val="24"/>
        </w:rPr>
        <w:t xml:space="preserve">численность   </w:t>
      </w:r>
      <w:proofErr w:type="gramStart"/>
      <w:r w:rsidRPr="006F7EC5">
        <w:rPr>
          <w:rFonts w:ascii="Times New Roman" w:hAnsi="Times New Roman"/>
          <w:sz w:val="24"/>
          <w:szCs w:val="24"/>
        </w:rPr>
        <w:t>на конец</w:t>
      </w:r>
      <w:proofErr w:type="gramEnd"/>
      <w:r w:rsidRPr="006F7EC5">
        <w:rPr>
          <w:rFonts w:ascii="Times New Roman" w:hAnsi="Times New Roman"/>
          <w:sz w:val="24"/>
          <w:szCs w:val="24"/>
        </w:rPr>
        <w:t xml:space="preserve">  2005 года  составляла   1112 человек.</w:t>
      </w:r>
    </w:p>
    <w:p w:rsidR="00653578" w:rsidRPr="008452B7" w:rsidRDefault="00653578" w:rsidP="00653578">
      <w:pPr>
        <w:pStyle w:val="1"/>
        <w:ind w:firstLine="567"/>
        <w:rPr>
          <w:szCs w:val="24"/>
        </w:rPr>
      </w:pPr>
      <w:r w:rsidRPr="008452B7">
        <w:rPr>
          <w:szCs w:val="24"/>
        </w:rPr>
        <w:t>БУХГАЛТЕРСКИЙ БАЛАНС</w:t>
      </w:r>
    </w:p>
    <w:p w:rsidR="00653578" w:rsidRPr="008452B7" w:rsidRDefault="00653578" w:rsidP="00653578">
      <w:pPr>
        <w:ind w:firstLine="567"/>
        <w:rPr>
          <w:rFonts w:ascii="Times New Roman" w:hAnsi="Times New Roman" w:cs="Times New Roman"/>
          <w:sz w:val="24"/>
          <w:szCs w:val="24"/>
        </w:rPr>
      </w:pPr>
      <w:r w:rsidRPr="008452B7">
        <w:rPr>
          <w:rFonts w:ascii="Times New Roman" w:hAnsi="Times New Roman" w:cs="Times New Roman"/>
          <w:sz w:val="24"/>
          <w:szCs w:val="24"/>
        </w:rPr>
        <w:t>ОАО «Автопарк №1 «</w:t>
      </w:r>
      <w:proofErr w:type="spellStart"/>
      <w:r w:rsidRPr="008452B7">
        <w:rPr>
          <w:rFonts w:ascii="Times New Roman" w:hAnsi="Times New Roman" w:cs="Times New Roman"/>
          <w:sz w:val="24"/>
          <w:szCs w:val="24"/>
        </w:rPr>
        <w:t>Спецтранс</w:t>
      </w:r>
      <w:proofErr w:type="spellEnd"/>
      <w:r w:rsidRPr="008452B7">
        <w:rPr>
          <w:rFonts w:ascii="Times New Roman" w:hAnsi="Times New Roman" w:cs="Times New Roman"/>
          <w:sz w:val="24"/>
          <w:szCs w:val="24"/>
        </w:rPr>
        <w:t>» в укрупненных показателях на 1 января 2006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653578" w:rsidRPr="00333696" w:rsidTr="002F2E83">
        <w:tc>
          <w:tcPr>
            <w:tcW w:w="9639" w:type="dxa"/>
          </w:tcPr>
          <w:p w:rsidR="00653578" w:rsidRPr="00F510FF" w:rsidRDefault="00653578" w:rsidP="002F2E83">
            <w:pPr>
              <w:pStyle w:val="2"/>
              <w:ind w:left="426" w:right="185" w:firstLine="567"/>
              <w:jc w:val="left"/>
              <w:rPr>
                <w:i w:val="0"/>
              </w:rPr>
            </w:pPr>
            <w:r w:rsidRPr="00F510FF">
              <w:rPr>
                <w:i w:val="0"/>
              </w:rPr>
              <w:t>АКТИВ</w:t>
            </w:r>
          </w:p>
          <w:p w:rsidR="00653578" w:rsidRPr="00F4035C" w:rsidRDefault="00653578" w:rsidP="002F2E83">
            <w:pPr>
              <w:ind w:left="426" w:firstLine="567"/>
            </w:pPr>
            <w:r w:rsidRPr="00F4035C">
              <w:rPr>
                <w:b/>
              </w:rPr>
              <w:t xml:space="preserve">     Показатели</w:t>
            </w:r>
            <w:proofErr w:type="gramStart"/>
            <w:r w:rsidRPr="00F4035C">
              <w:rPr>
                <w:b/>
              </w:rPr>
              <w:t xml:space="preserve">                                      </w:t>
            </w:r>
            <w:r>
              <w:rPr>
                <w:b/>
              </w:rPr>
              <w:t xml:space="preserve">                         </w:t>
            </w:r>
            <w:r w:rsidRPr="00F4035C">
              <w:rPr>
                <w:b/>
              </w:rPr>
              <w:t xml:space="preserve">                Т</w:t>
            </w:r>
            <w:proofErr w:type="gramEnd"/>
            <w:r w:rsidRPr="00F4035C">
              <w:rPr>
                <w:b/>
              </w:rPr>
              <w:t>ыс. руб.</w:t>
            </w:r>
          </w:p>
        </w:tc>
      </w:tr>
      <w:tr w:rsidR="00653578" w:rsidRPr="00333696" w:rsidTr="002F2E83">
        <w:trPr>
          <w:trHeight w:val="2835"/>
        </w:trPr>
        <w:tc>
          <w:tcPr>
            <w:tcW w:w="9639" w:type="dxa"/>
            <w:vAlign w:val="center"/>
          </w:tcPr>
          <w:p w:rsidR="00653578" w:rsidRPr="00376B81" w:rsidRDefault="00653578" w:rsidP="002F2E83">
            <w:pPr>
              <w:ind w:left="426" w:right="326" w:firstLine="567"/>
              <w:rPr>
                <w:rFonts w:ascii="Times New Roman" w:hAnsi="Times New Roman" w:cs="Times New Roman"/>
                <w:sz w:val="24"/>
                <w:szCs w:val="24"/>
              </w:rPr>
            </w:pPr>
            <w:r w:rsidRPr="00376B81">
              <w:rPr>
                <w:rFonts w:ascii="Times New Roman" w:hAnsi="Times New Roman" w:cs="Times New Roman"/>
                <w:sz w:val="24"/>
                <w:szCs w:val="24"/>
              </w:rPr>
              <w:t xml:space="preserve">1.      </w:t>
            </w:r>
            <w:proofErr w:type="spellStart"/>
            <w:r w:rsidRPr="00376B81">
              <w:rPr>
                <w:rFonts w:ascii="Times New Roman" w:hAnsi="Times New Roman" w:cs="Times New Roman"/>
                <w:sz w:val="24"/>
                <w:szCs w:val="24"/>
              </w:rPr>
              <w:t>Внеоборотные</w:t>
            </w:r>
            <w:proofErr w:type="spellEnd"/>
            <w:r w:rsidRPr="00376B81">
              <w:rPr>
                <w:rFonts w:ascii="Times New Roman" w:hAnsi="Times New Roman" w:cs="Times New Roman"/>
                <w:sz w:val="24"/>
                <w:szCs w:val="24"/>
              </w:rPr>
              <w:t xml:space="preserve"> активы, в т.ч.                                132029</w:t>
            </w:r>
          </w:p>
          <w:p w:rsidR="00653578" w:rsidRPr="00376B81" w:rsidRDefault="00653578" w:rsidP="002F2E83">
            <w:pPr>
              <w:ind w:left="426" w:right="326" w:firstLine="567"/>
              <w:rPr>
                <w:rFonts w:ascii="Times New Roman" w:hAnsi="Times New Roman" w:cs="Times New Roman"/>
                <w:sz w:val="24"/>
                <w:szCs w:val="24"/>
              </w:rPr>
            </w:pPr>
            <w:r w:rsidRPr="00376B81">
              <w:rPr>
                <w:rFonts w:ascii="Times New Roman" w:hAnsi="Times New Roman" w:cs="Times New Roman"/>
                <w:sz w:val="24"/>
                <w:szCs w:val="24"/>
              </w:rPr>
              <w:t>1.1.    Нематериальные активы                                          -</w:t>
            </w:r>
          </w:p>
          <w:p w:rsidR="00653578" w:rsidRDefault="00653578" w:rsidP="002F2E83">
            <w:pPr>
              <w:pStyle w:val="21"/>
              <w:ind w:left="426" w:right="326" w:firstLine="567"/>
              <w:jc w:val="left"/>
              <w:rPr>
                <w:szCs w:val="24"/>
              </w:rPr>
            </w:pPr>
            <w:r w:rsidRPr="00376B81">
              <w:rPr>
                <w:szCs w:val="24"/>
              </w:rPr>
              <w:t xml:space="preserve">1.2.    Основные средства                                        </w:t>
            </w:r>
            <w:r>
              <w:rPr>
                <w:szCs w:val="24"/>
              </w:rPr>
              <w:t xml:space="preserve">     </w:t>
            </w:r>
            <w:r w:rsidRPr="00376B81">
              <w:rPr>
                <w:szCs w:val="24"/>
              </w:rPr>
              <w:t xml:space="preserve">  120365</w:t>
            </w:r>
          </w:p>
          <w:p w:rsidR="00653578" w:rsidRPr="00376B81" w:rsidRDefault="00653578" w:rsidP="002F2E83">
            <w:pPr>
              <w:pStyle w:val="21"/>
              <w:ind w:left="426" w:right="326" w:firstLine="567"/>
              <w:jc w:val="left"/>
              <w:rPr>
                <w:szCs w:val="24"/>
              </w:rPr>
            </w:pPr>
          </w:p>
          <w:p w:rsidR="00653578" w:rsidRPr="00376B81" w:rsidRDefault="00653578" w:rsidP="002F2E83">
            <w:pPr>
              <w:ind w:left="426" w:right="326" w:firstLine="567"/>
              <w:rPr>
                <w:rFonts w:ascii="Times New Roman" w:hAnsi="Times New Roman" w:cs="Times New Roman"/>
                <w:sz w:val="24"/>
                <w:szCs w:val="24"/>
              </w:rPr>
            </w:pPr>
            <w:r w:rsidRPr="00376B81">
              <w:rPr>
                <w:rFonts w:ascii="Times New Roman" w:hAnsi="Times New Roman" w:cs="Times New Roman"/>
                <w:sz w:val="24"/>
                <w:szCs w:val="24"/>
              </w:rPr>
              <w:t xml:space="preserve">1.3.    Финансовые вложения                                           </w:t>
            </w:r>
            <w:r>
              <w:rPr>
                <w:rFonts w:ascii="Times New Roman" w:hAnsi="Times New Roman" w:cs="Times New Roman"/>
                <w:sz w:val="24"/>
                <w:szCs w:val="24"/>
              </w:rPr>
              <w:t xml:space="preserve">    </w:t>
            </w:r>
            <w:r w:rsidRPr="00376B81">
              <w:rPr>
                <w:rFonts w:ascii="Times New Roman" w:hAnsi="Times New Roman" w:cs="Times New Roman"/>
                <w:sz w:val="24"/>
                <w:szCs w:val="24"/>
              </w:rPr>
              <w:t>823</w:t>
            </w:r>
          </w:p>
          <w:p w:rsidR="00653578" w:rsidRPr="00376B81" w:rsidRDefault="00653578" w:rsidP="002F2E83">
            <w:pPr>
              <w:ind w:left="426" w:right="326" w:firstLine="567"/>
              <w:rPr>
                <w:rFonts w:ascii="Times New Roman" w:hAnsi="Times New Roman" w:cs="Times New Roman"/>
                <w:sz w:val="24"/>
                <w:szCs w:val="24"/>
              </w:rPr>
            </w:pPr>
            <w:r w:rsidRPr="00376B81">
              <w:rPr>
                <w:rFonts w:ascii="Times New Roman" w:hAnsi="Times New Roman" w:cs="Times New Roman"/>
                <w:sz w:val="24"/>
                <w:szCs w:val="24"/>
              </w:rPr>
              <w:t xml:space="preserve">1.4.    Незавершенное строительство  </w:t>
            </w:r>
            <w:r>
              <w:rPr>
                <w:rFonts w:ascii="Times New Roman" w:hAnsi="Times New Roman" w:cs="Times New Roman"/>
                <w:sz w:val="24"/>
                <w:szCs w:val="24"/>
              </w:rPr>
              <w:t xml:space="preserve">                             </w:t>
            </w:r>
            <w:r w:rsidRPr="00376B81">
              <w:rPr>
                <w:rFonts w:ascii="Times New Roman" w:hAnsi="Times New Roman" w:cs="Times New Roman"/>
                <w:sz w:val="24"/>
                <w:szCs w:val="24"/>
              </w:rPr>
              <w:t>7149</w:t>
            </w:r>
          </w:p>
          <w:p w:rsidR="00653578" w:rsidRPr="00376B81" w:rsidRDefault="00653578" w:rsidP="002F2E83">
            <w:pPr>
              <w:ind w:left="426" w:right="326" w:firstLine="567"/>
              <w:rPr>
                <w:rFonts w:ascii="Times New Roman" w:hAnsi="Times New Roman" w:cs="Times New Roman"/>
                <w:sz w:val="24"/>
                <w:szCs w:val="24"/>
              </w:rPr>
            </w:pPr>
            <w:r w:rsidRPr="00376B81">
              <w:rPr>
                <w:rFonts w:ascii="Times New Roman" w:hAnsi="Times New Roman" w:cs="Times New Roman"/>
                <w:sz w:val="24"/>
                <w:szCs w:val="24"/>
              </w:rPr>
              <w:t xml:space="preserve">1.5.    Отложенные активы                                           </w:t>
            </w:r>
            <w:r>
              <w:rPr>
                <w:rFonts w:ascii="Times New Roman" w:hAnsi="Times New Roman" w:cs="Times New Roman"/>
                <w:sz w:val="24"/>
                <w:szCs w:val="24"/>
              </w:rPr>
              <w:t xml:space="preserve">    </w:t>
            </w:r>
            <w:r w:rsidRPr="00376B81">
              <w:rPr>
                <w:rFonts w:ascii="Times New Roman" w:hAnsi="Times New Roman" w:cs="Times New Roman"/>
                <w:sz w:val="24"/>
                <w:szCs w:val="24"/>
              </w:rPr>
              <w:t xml:space="preserve"> 3692</w:t>
            </w:r>
          </w:p>
          <w:p w:rsidR="00653578" w:rsidRPr="00376B81" w:rsidRDefault="00653578" w:rsidP="002F2E83">
            <w:pPr>
              <w:ind w:right="326"/>
              <w:rPr>
                <w:rFonts w:ascii="Times New Roman" w:hAnsi="Times New Roman" w:cs="Times New Roman"/>
                <w:sz w:val="24"/>
                <w:szCs w:val="24"/>
              </w:rPr>
            </w:pPr>
            <w:r>
              <w:rPr>
                <w:rFonts w:ascii="Times New Roman" w:hAnsi="Times New Roman" w:cs="Times New Roman"/>
                <w:sz w:val="24"/>
                <w:szCs w:val="24"/>
              </w:rPr>
              <w:t xml:space="preserve">                 </w:t>
            </w:r>
            <w:r w:rsidRPr="00376B81">
              <w:rPr>
                <w:rFonts w:ascii="Times New Roman" w:hAnsi="Times New Roman" w:cs="Times New Roman"/>
                <w:sz w:val="24"/>
                <w:szCs w:val="24"/>
              </w:rPr>
              <w:t xml:space="preserve">2.      Оборотные активы, в т.ч.                                  </w:t>
            </w:r>
            <w:r>
              <w:rPr>
                <w:rFonts w:ascii="Times New Roman" w:hAnsi="Times New Roman" w:cs="Times New Roman"/>
                <w:sz w:val="24"/>
                <w:szCs w:val="24"/>
              </w:rPr>
              <w:t xml:space="preserve">  </w:t>
            </w:r>
            <w:r w:rsidRPr="00376B81">
              <w:rPr>
                <w:rFonts w:ascii="Times New Roman" w:hAnsi="Times New Roman" w:cs="Times New Roman"/>
                <w:sz w:val="24"/>
                <w:szCs w:val="24"/>
              </w:rPr>
              <w:t xml:space="preserve"> 215073</w:t>
            </w:r>
          </w:p>
          <w:p w:rsidR="00653578" w:rsidRPr="00376B81" w:rsidRDefault="00653578" w:rsidP="002F2E83">
            <w:pPr>
              <w:ind w:left="426" w:right="326" w:firstLine="567"/>
              <w:rPr>
                <w:rFonts w:ascii="Times New Roman" w:hAnsi="Times New Roman" w:cs="Times New Roman"/>
                <w:sz w:val="24"/>
                <w:szCs w:val="24"/>
              </w:rPr>
            </w:pPr>
            <w:r w:rsidRPr="00376B81">
              <w:rPr>
                <w:rFonts w:ascii="Times New Roman" w:hAnsi="Times New Roman" w:cs="Times New Roman"/>
                <w:sz w:val="24"/>
                <w:szCs w:val="24"/>
              </w:rPr>
              <w:t xml:space="preserve">2.1.    Запасы                                                      </w:t>
            </w:r>
            <w:r>
              <w:rPr>
                <w:rFonts w:ascii="Times New Roman" w:hAnsi="Times New Roman" w:cs="Times New Roman"/>
                <w:sz w:val="24"/>
                <w:szCs w:val="24"/>
              </w:rPr>
              <w:t xml:space="preserve">               </w:t>
            </w:r>
            <w:r w:rsidRPr="00376B81">
              <w:rPr>
                <w:rFonts w:ascii="Times New Roman" w:hAnsi="Times New Roman" w:cs="Times New Roman"/>
                <w:sz w:val="24"/>
                <w:szCs w:val="24"/>
              </w:rPr>
              <w:t>46570</w:t>
            </w:r>
          </w:p>
          <w:p w:rsidR="00653578" w:rsidRPr="00376B81" w:rsidRDefault="00653578" w:rsidP="002F2E83">
            <w:pPr>
              <w:ind w:left="426" w:right="326" w:firstLine="567"/>
              <w:rPr>
                <w:rFonts w:ascii="Times New Roman" w:hAnsi="Times New Roman" w:cs="Times New Roman"/>
                <w:sz w:val="24"/>
                <w:szCs w:val="24"/>
              </w:rPr>
            </w:pPr>
            <w:r w:rsidRPr="00376B81">
              <w:rPr>
                <w:rFonts w:ascii="Times New Roman" w:hAnsi="Times New Roman" w:cs="Times New Roman"/>
                <w:sz w:val="24"/>
                <w:szCs w:val="24"/>
              </w:rPr>
              <w:t>2.2.    НДС по приобретенным ценностям                      2855</w:t>
            </w:r>
          </w:p>
          <w:p w:rsidR="00653578" w:rsidRPr="00376B81" w:rsidRDefault="00653578" w:rsidP="002F2E83">
            <w:pPr>
              <w:ind w:left="426" w:right="326" w:firstLine="567"/>
              <w:rPr>
                <w:rFonts w:ascii="Times New Roman" w:hAnsi="Times New Roman" w:cs="Times New Roman"/>
                <w:sz w:val="24"/>
                <w:szCs w:val="24"/>
              </w:rPr>
            </w:pPr>
            <w:r w:rsidRPr="00376B81">
              <w:rPr>
                <w:rFonts w:ascii="Times New Roman" w:hAnsi="Times New Roman" w:cs="Times New Roman"/>
                <w:sz w:val="24"/>
                <w:szCs w:val="24"/>
              </w:rPr>
              <w:t>2.3.    Дебиторская задолженност</w:t>
            </w:r>
            <w:r>
              <w:rPr>
                <w:rFonts w:ascii="Times New Roman" w:hAnsi="Times New Roman" w:cs="Times New Roman"/>
                <w:sz w:val="24"/>
                <w:szCs w:val="24"/>
              </w:rPr>
              <w:t xml:space="preserve">ь                            </w:t>
            </w:r>
            <w:r w:rsidRPr="00376B81">
              <w:rPr>
                <w:rFonts w:ascii="Times New Roman" w:hAnsi="Times New Roman" w:cs="Times New Roman"/>
                <w:sz w:val="24"/>
                <w:szCs w:val="24"/>
              </w:rPr>
              <w:t xml:space="preserve">    78678</w:t>
            </w:r>
          </w:p>
          <w:p w:rsidR="00653578" w:rsidRPr="00376B81" w:rsidRDefault="00653578" w:rsidP="002F2E83">
            <w:pPr>
              <w:ind w:left="426" w:right="326" w:firstLine="567"/>
              <w:rPr>
                <w:rFonts w:ascii="Times New Roman" w:hAnsi="Times New Roman" w:cs="Times New Roman"/>
                <w:sz w:val="24"/>
                <w:szCs w:val="24"/>
              </w:rPr>
            </w:pPr>
            <w:r w:rsidRPr="00376B81">
              <w:rPr>
                <w:rFonts w:ascii="Times New Roman" w:hAnsi="Times New Roman" w:cs="Times New Roman"/>
                <w:sz w:val="24"/>
                <w:szCs w:val="24"/>
              </w:rPr>
              <w:t xml:space="preserve">2.4.    Прочие оборотные активы    </w:t>
            </w:r>
            <w:r>
              <w:rPr>
                <w:rFonts w:ascii="Times New Roman" w:hAnsi="Times New Roman" w:cs="Times New Roman"/>
                <w:sz w:val="24"/>
                <w:szCs w:val="24"/>
              </w:rPr>
              <w:t xml:space="preserve">                              </w:t>
            </w:r>
            <w:r w:rsidRPr="00376B81">
              <w:rPr>
                <w:rFonts w:ascii="Times New Roman" w:hAnsi="Times New Roman" w:cs="Times New Roman"/>
                <w:sz w:val="24"/>
                <w:szCs w:val="24"/>
              </w:rPr>
              <w:t xml:space="preserve"> 10423</w:t>
            </w:r>
          </w:p>
          <w:p w:rsidR="00653578" w:rsidRPr="00376B81" w:rsidRDefault="00653578" w:rsidP="002F2E83">
            <w:pPr>
              <w:ind w:left="426" w:right="326" w:firstLine="567"/>
              <w:rPr>
                <w:rFonts w:ascii="Times New Roman" w:hAnsi="Times New Roman" w:cs="Times New Roman"/>
                <w:sz w:val="24"/>
                <w:szCs w:val="24"/>
              </w:rPr>
            </w:pPr>
            <w:r w:rsidRPr="00376B81">
              <w:rPr>
                <w:rFonts w:ascii="Times New Roman" w:hAnsi="Times New Roman" w:cs="Times New Roman"/>
                <w:sz w:val="24"/>
                <w:szCs w:val="24"/>
              </w:rPr>
              <w:t xml:space="preserve">2.5.    Денежные средства                                          </w:t>
            </w:r>
            <w:r>
              <w:rPr>
                <w:rFonts w:ascii="Times New Roman" w:hAnsi="Times New Roman" w:cs="Times New Roman"/>
                <w:sz w:val="24"/>
                <w:szCs w:val="24"/>
              </w:rPr>
              <w:t xml:space="preserve">    </w:t>
            </w:r>
            <w:r w:rsidRPr="00376B81">
              <w:rPr>
                <w:rFonts w:ascii="Times New Roman" w:hAnsi="Times New Roman" w:cs="Times New Roman"/>
                <w:sz w:val="24"/>
                <w:szCs w:val="24"/>
              </w:rPr>
              <w:t xml:space="preserve"> 76607</w:t>
            </w:r>
          </w:p>
          <w:p w:rsidR="00653578" w:rsidRPr="00376B81" w:rsidRDefault="00653578" w:rsidP="002F2E83">
            <w:pPr>
              <w:ind w:left="426" w:right="326" w:firstLine="567"/>
              <w:rPr>
                <w:rFonts w:ascii="Times New Roman" w:hAnsi="Times New Roman" w:cs="Times New Roman"/>
                <w:sz w:val="24"/>
                <w:szCs w:val="24"/>
              </w:rPr>
            </w:pPr>
            <w:r w:rsidRPr="00376B81">
              <w:rPr>
                <w:rFonts w:ascii="Times New Roman" w:hAnsi="Times New Roman" w:cs="Times New Roman"/>
                <w:sz w:val="24"/>
                <w:szCs w:val="24"/>
              </w:rPr>
              <w:t xml:space="preserve">Баланс (1+2+3)                                                     </w:t>
            </w:r>
            <w:r>
              <w:rPr>
                <w:rFonts w:ascii="Times New Roman" w:hAnsi="Times New Roman" w:cs="Times New Roman"/>
                <w:sz w:val="24"/>
                <w:szCs w:val="24"/>
              </w:rPr>
              <w:t xml:space="preserve">          </w:t>
            </w:r>
            <w:r w:rsidRPr="00376B81">
              <w:rPr>
                <w:rFonts w:ascii="Times New Roman" w:hAnsi="Times New Roman" w:cs="Times New Roman"/>
                <w:sz w:val="24"/>
                <w:szCs w:val="24"/>
              </w:rPr>
              <w:t>347102</w:t>
            </w:r>
          </w:p>
          <w:p w:rsidR="00653578" w:rsidRPr="00F510FF" w:rsidRDefault="00653578" w:rsidP="002F2E83">
            <w:pPr>
              <w:pStyle w:val="2"/>
              <w:ind w:left="426" w:right="326" w:firstLine="567"/>
              <w:jc w:val="left"/>
              <w:rPr>
                <w:i w:val="0"/>
                <w:szCs w:val="24"/>
              </w:rPr>
            </w:pPr>
            <w:r w:rsidRPr="00F510FF">
              <w:rPr>
                <w:i w:val="0"/>
                <w:szCs w:val="24"/>
              </w:rPr>
              <w:t>ПАССИВ</w:t>
            </w:r>
          </w:p>
          <w:p w:rsidR="00653578" w:rsidRPr="00F510FF" w:rsidRDefault="00653578" w:rsidP="002F2E83">
            <w:pPr>
              <w:pStyle w:val="ac"/>
              <w:ind w:left="426" w:firstLine="567"/>
              <w:rPr>
                <w:rFonts w:ascii="Times New Roman" w:hAnsi="Times New Roman"/>
                <w:sz w:val="24"/>
                <w:szCs w:val="24"/>
              </w:rPr>
            </w:pPr>
            <w:r w:rsidRPr="00F510FF">
              <w:rPr>
                <w:rFonts w:ascii="Times New Roman" w:hAnsi="Times New Roman"/>
                <w:sz w:val="24"/>
                <w:szCs w:val="24"/>
              </w:rPr>
              <w:lastRenderedPageBreak/>
              <w:t xml:space="preserve">3.      Капитал и резервы, в т.ч.                      </w:t>
            </w:r>
            <w:r>
              <w:rPr>
                <w:rFonts w:ascii="Times New Roman" w:hAnsi="Times New Roman"/>
                <w:sz w:val="24"/>
                <w:szCs w:val="24"/>
              </w:rPr>
              <w:t xml:space="preserve"> </w:t>
            </w:r>
            <w:r w:rsidRPr="00F510FF">
              <w:rPr>
                <w:rFonts w:ascii="Times New Roman" w:hAnsi="Times New Roman"/>
                <w:sz w:val="24"/>
                <w:szCs w:val="24"/>
              </w:rPr>
              <w:t xml:space="preserve">           </w:t>
            </w:r>
            <w:r>
              <w:rPr>
                <w:rFonts w:ascii="Times New Roman" w:hAnsi="Times New Roman"/>
                <w:sz w:val="24"/>
                <w:szCs w:val="24"/>
              </w:rPr>
              <w:t xml:space="preserve">  </w:t>
            </w:r>
            <w:r w:rsidRPr="00F510FF">
              <w:rPr>
                <w:rFonts w:ascii="Times New Roman" w:hAnsi="Times New Roman"/>
                <w:sz w:val="24"/>
                <w:szCs w:val="24"/>
              </w:rPr>
              <w:t xml:space="preserve"> 225915</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 xml:space="preserve">3.1.    Уставной капитал                                     </w:t>
            </w:r>
            <w:r>
              <w:rPr>
                <w:rFonts w:ascii="Times New Roman" w:hAnsi="Times New Roman" w:cs="Times New Roman"/>
                <w:sz w:val="24"/>
                <w:szCs w:val="24"/>
              </w:rPr>
              <w:t xml:space="preserve">        </w:t>
            </w:r>
            <w:r w:rsidRPr="00F510FF">
              <w:rPr>
                <w:rFonts w:ascii="Times New Roman" w:hAnsi="Times New Roman" w:cs="Times New Roman"/>
                <w:sz w:val="24"/>
                <w:szCs w:val="24"/>
              </w:rPr>
              <w:t xml:space="preserve">          27</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 xml:space="preserve">        Собств</w:t>
            </w:r>
            <w:proofErr w:type="gramStart"/>
            <w:r w:rsidRPr="00F510FF">
              <w:rPr>
                <w:rFonts w:ascii="Times New Roman" w:hAnsi="Times New Roman" w:cs="Times New Roman"/>
                <w:sz w:val="24"/>
                <w:szCs w:val="24"/>
              </w:rPr>
              <w:t>.а</w:t>
            </w:r>
            <w:proofErr w:type="gramEnd"/>
            <w:r w:rsidRPr="00F510FF">
              <w:rPr>
                <w:rFonts w:ascii="Times New Roman" w:hAnsi="Times New Roman" w:cs="Times New Roman"/>
                <w:sz w:val="24"/>
                <w:szCs w:val="24"/>
              </w:rPr>
              <w:t>кции выкупленные (-)                                    3</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 xml:space="preserve">3.2.    Добавочный капитал                                     </w:t>
            </w:r>
            <w:r>
              <w:rPr>
                <w:rFonts w:ascii="Times New Roman" w:hAnsi="Times New Roman" w:cs="Times New Roman"/>
                <w:sz w:val="24"/>
                <w:szCs w:val="24"/>
              </w:rPr>
              <w:t xml:space="preserve">  </w:t>
            </w:r>
            <w:r w:rsidRPr="00F510FF">
              <w:rPr>
                <w:rFonts w:ascii="Times New Roman" w:hAnsi="Times New Roman" w:cs="Times New Roman"/>
                <w:sz w:val="24"/>
                <w:szCs w:val="24"/>
              </w:rPr>
              <w:t xml:space="preserve">     19132</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 xml:space="preserve">3.3.    Нераспределенная прибыль  </w:t>
            </w:r>
            <w:r>
              <w:rPr>
                <w:rFonts w:ascii="Times New Roman" w:hAnsi="Times New Roman" w:cs="Times New Roman"/>
                <w:sz w:val="24"/>
                <w:szCs w:val="24"/>
              </w:rPr>
              <w:t xml:space="preserve">                           </w:t>
            </w:r>
            <w:r w:rsidRPr="00F510FF">
              <w:rPr>
                <w:rFonts w:ascii="Times New Roman" w:hAnsi="Times New Roman" w:cs="Times New Roman"/>
                <w:sz w:val="24"/>
                <w:szCs w:val="24"/>
              </w:rPr>
              <w:t xml:space="preserve"> 206759</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 xml:space="preserve">4.       Краткосрочные обязательства                      </w:t>
            </w:r>
            <w:r>
              <w:rPr>
                <w:rFonts w:ascii="Times New Roman" w:hAnsi="Times New Roman" w:cs="Times New Roman"/>
                <w:sz w:val="24"/>
                <w:szCs w:val="24"/>
              </w:rPr>
              <w:t xml:space="preserve">    </w:t>
            </w:r>
            <w:r w:rsidRPr="00F510FF">
              <w:rPr>
                <w:rFonts w:ascii="Times New Roman" w:hAnsi="Times New Roman" w:cs="Times New Roman"/>
                <w:sz w:val="24"/>
                <w:szCs w:val="24"/>
              </w:rPr>
              <w:t>121187</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4.1.     Кредиторская задолженность</w:t>
            </w:r>
            <w:r>
              <w:rPr>
                <w:rFonts w:ascii="Times New Roman" w:hAnsi="Times New Roman" w:cs="Times New Roman"/>
                <w:sz w:val="24"/>
                <w:szCs w:val="24"/>
              </w:rPr>
              <w:t xml:space="preserve">                          </w:t>
            </w:r>
            <w:r w:rsidRPr="00F510FF">
              <w:rPr>
                <w:rFonts w:ascii="Times New Roman" w:hAnsi="Times New Roman" w:cs="Times New Roman"/>
                <w:sz w:val="24"/>
                <w:szCs w:val="24"/>
              </w:rPr>
              <w:t>101187</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4.2.    Резервы предстоящих расходо</w:t>
            </w:r>
            <w:r>
              <w:rPr>
                <w:rFonts w:ascii="Times New Roman" w:hAnsi="Times New Roman" w:cs="Times New Roman"/>
                <w:sz w:val="24"/>
                <w:szCs w:val="24"/>
              </w:rPr>
              <w:t xml:space="preserve">в                        </w:t>
            </w:r>
            <w:r w:rsidRPr="00F510FF">
              <w:rPr>
                <w:rFonts w:ascii="Times New Roman" w:hAnsi="Times New Roman" w:cs="Times New Roman"/>
                <w:sz w:val="24"/>
                <w:szCs w:val="24"/>
              </w:rPr>
              <w:t xml:space="preserve"> 20000</w:t>
            </w:r>
          </w:p>
          <w:p w:rsidR="00653578" w:rsidRPr="00F4035C" w:rsidRDefault="00653578" w:rsidP="002F2E83">
            <w:pPr>
              <w:ind w:left="426" w:right="326" w:firstLine="567"/>
            </w:pPr>
            <w:r w:rsidRPr="00F510FF">
              <w:rPr>
                <w:rFonts w:ascii="Times New Roman" w:hAnsi="Times New Roman" w:cs="Times New Roman"/>
                <w:sz w:val="24"/>
                <w:szCs w:val="24"/>
              </w:rPr>
              <w:t xml:space="preserve">Баланс (4+5+6)                                                     </w:t>
            </w:r>
            <w:r>
              <w:rPr>
                <w:rFonts w:ascii="Times New Roman" w:hAnsi="Times New Roman" w:cs="Times New Roman"/>
                <w:sz w:val="24"/>
                <w:szCs w:val="24"/>
              </w:rPr>
              <w:t xml:space="preserve">        </w:t>
            </w:r>
            <w:r w:rsidRPr="00F510FF">
              <w:rPr>
                <w:rFonts w:ascii="Times New Roman" w:hAnsi="Times New Roman" w:cs="Times New Roman"/>
                <w:sz w:val="24"/>
                <w:szCs w:val="24"/>
              </w:rPr>
              <w:t xml:space="preserve">347102                                                                              </w:t>
            </w:r>
          </w:p>
          <w:p w:rsidR="00653578" w:rsidRPr="00F4035C" w:rsidRDefault="00653578" w:rsidP="002F2E83">
            <w:pPr>
              <w:ind w:left="426" w:right="326" w:firstLine="567"/>
            </w:pPr>
          </w:p>
        </w:tc>
      </w:tr>
    </w:tbl>
    <w:p w:rsidR="00653578" w:rsidRPr="006A7876" w:rsidRDefault="00653578" w:rsidP="00653578">
      <w:pPr>
        <w:pStyle w:val="1"/>
        <w:ind w:left="426" w:right="326" w:firstLine="567"/>
        <w:jc w:val="left"/>
      </w:pPr>
    </w:p>
    <w:p w:rsidR="00653578" w:rsidRDefault="00653578" w:rsidP="00653578">
      <w:pPr>
        <w:pStyle w:val="1"/>
        <w:ind w:left="426" w:right="326" w:firstLine="567"/>
        <w:jc w:val="left"/>
      </w:pPr>
      <w:r w:rsidRPr="006A7876">
        <w:t>ОТЧЕТ О ПРИБЫЛЯХ И УБЫТКАХ</w:t>
      </w:r>
    </w:p>
    <w:p w:rsidR="00653578" w:rsidRPr="00CE3C87" w:rsidRDefault="00653578" w:rsidP="006535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653578" w:rsidRPr="006A7876" w:rsidTr="002F2E83">
        <w:tc>
          <w:tcPr>
            <w:tcW w:w="9639" w:type="dxa"/>
          </w:tcPr>
          <w:p w:rsidR="00653578" w:rsidRPr="00F510FF" w:rsidRDefault="00653578" w:rsidP="002F2E83">
            <w:pPr>
              <w:ind w:left="426" w:right="326" w:firstLine="567"/>
              <w:rPr>
                <w:rFonts w:ascii="Times New Roman" w:hAnsi="Times New Roman" w:cs="Times New Roman"/>
                <w:b/>
                <w:sz w:val="24"/>
                <w:szCs w:val="24"/>
              </w:rPr>
            </w:pPr>
            <w:r w:rsidRPr="00F510FF">
              <w:rPr>
                <w:rFonts w:ascii="Times New Roman" w:hAnsi="Times New Roman" w:cs="Times New Roman"/>
                <w:b/>
                <w:sz w:val="24"/>
                <w:szCs w:val="24"/>
              </w:rPr>
              <w:t>Доходы</w:t>
            </w:r>
            <w:proofErr w:type="gramStart"/>
            <w:r w:rsidRPr="00F510FF">
              <w:rPr>
                <w:rFonts w:ascii="Times New Roman" w:hAnsi="Times New Roman" w:cs="Times New Roman"/>
                <w:b/>
                <w:sz w:val="24"/>
                <w:szCs w:val="24"/>
              </w:rPr>
              <w:t xml:space="preserve">                                                         Т</w:t>
            </w:r>
            <w:proofErr w:type="gramEnd"/>
            <w:r w:rsidRPr="00F510FF">
              <w:rPr>
                <w:rFonts w:ascii="Times New Roman" w:hAnsi="Times New Roman" w:cs="Times New Roman"/>
                <w:b/>
                <w:sz w:val="24"/>
                <w:szCs w:val="24"/>
              </w:rPr>
              <w:t>ыс. руб.</w:t>
            </w:r>
          </w:p>
        </w:tc>
      </w:tr>
      <w:tr w:rsidR="00653578" w:rsidRPr="006A7876" w:rsidTr="002F2E83">
        <w:tc>
          <w:tcPr>
            <w:tcW w:w="9639" w:type="dxa"/>
          </w:tcPr>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Выручка от продажи товаров, работ, услуг                        627711</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Себестоимость продукции, работ</w:t>
            </w:r>
            <w:proofErr w:type="gramStart"/>
            <w:r w:rsidRPr="00F510FF">
              <w:rPr>
                <w:rFonts w:ascii="Times New Roman" w:hAnsi="Times New Roman" w:cs="Times New Roman"/>
                <w:sz w:val="24"/>
                <w:szCs w:val="24"/>
              </w:rPr>
              <w:t>.</w:t>
            </w:r>
            <w:proofErr w:type="gramEnd"/>
            <w:r w:rsidRPr="00F510FF">
              <w:rPr>
                <w:rFonts w:ascii="Times New Roman" w:hAnsi="Times New Roman" w:cs="Times New Roman"/>
                <w:sz w:val="24"/>
                <w:szCs w:val="24"/>
              </w:rPr>
              <w:t xml:space="preserve"> </w:t>
            </w:r>
            <w:proofErr w:type="gramStart"/>
            <w:r w:rsidRPr="00F510FF">
              <w:rPr>
                <w:rFonts w:ascii="Times New Roman" w:hAnsi="Times New Roman" w:cs="Times New Roman"/>
                <w:sz w:val="24"/>
                <w:szCs w:val="24"/>
              </w:rPr>
              <w:t>у</w:t>
            </w:r>
            <w:proofErr w:type="gramEnd"/>
            <w:r w:rsidRPr="00F510FF">
              <w:rPr>
                <w:rFonts w:ascii="Times New Roman" w:hAnsi="Times New Roman" w:cs="Times New Roman"/>
                <w:sz w:val="24"/>
                <w:szCs w:val="24"/>
              </w:rPr>
              <w:t>слуг                           529319</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 xml:space="preserve">Валовая прибыль                                                 </w:t>
            </w:r>
            <w:r>
              <w:rPr>
                <w:rFonts w:ascii="Times New Roman" w:hAnsi="Times New Roman" w:cs="Times New Roman"/>
                <w:sz w:val="24"/>
                <w:szCs w:val="24"/>
              </w:rPr>
              <w:t xml:space="preserve">                  </w:t>
            </w:r>
            <w:r w:rsidRPr="00F510FF">
              <w:rPr>
                <w:rFonts w:ascii="Times New Roman" w:hAnsi="Times New Roman" w:cs="Times New Roman"/>
                <w:sz w:val="24"/>
                <w:szCs w:val="24"/>
              </w:rPr>
              <w:t xml:space="preserve"> 98320</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 xml:space="preserve">Прочие доходы                                                   </w:t>
            </w:r>
            <w:r>
              <w:rPr>
                <w:rFonts w:ascii="Times New Roman" w:hAnsi="Times New Roman" w:cs="Times New Roman"/>
                <w:sz w:val="24"/>
                <w:szCs w:val="24"/>
              </w:rPr>
              <w:t xml:space="preserve">                   </w:t>
            </w:r>
            <w:r w:rsidRPr="00F510FF">
              <w:rPr>
                <w:rFonts w:ascii="Times New Roman" w:hAnsi="Times New Roman" w:cs="Times New Roman"/>
                <w:sz w:val="24"/>
                <w:szCs w:val="24"/>
              </w:rPr>
              <w:t xml:space="preserve"> 74433</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 xml:space="preserve">Прочие расходы                                               </w:t>
            </w:r>
            <w:r>
              <w:rPr>
                <w:rFonts w:ascii="Times New Roman" w:hAnsi="Times New Roman" w:cs="Times New Roman"/>
                <w:sz w:val="24"/>
                <w:szCs w:val="24"/>
              </w:rPr>
              <w:t xml:space="preserve">                  </w:t>
            </w:r>
            <w:r w:rsidRPr="00F510FF">
              <w:rPr>
                <w:rFonts w:ascii="Times New Roman" w:hAnsi="Times New Roman" w:cs="Times New Roman"/>
                <w:sz w:val="24"/>
                <w:szCs w:val="24"/>
              </w:rPr>
              <w:t xml:space="preserve">    36533</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 xml:space="preserve">Прибыль до налогообложения                              </w:t>
            </w:r>
            <w:r>
              <w:rPr>
                <w:rFonts w:ascii="Times New Roman" w:hAnsi="Times New Roman" w:cs="Times New Roman"/>
                <w:sz w:val="24"/>
                <w:szCs w:val="24"/>
              </w:rPr>
              <w:t xml:space="preserve">     </w:t>
            </w:r>
            <w:r w:rsidRPr="00F510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10FF">
              <w:rPr>
                <w:rFonts w:ascii="Times New Roman" w:hAnsi="Times New Roman" w:cs="Times New Roman"/>
                <w:sz w:val="24"/>
                <w:szCs w:val="24"/>
              </w:rPr>
              <w:t xml:space="preserve">    136220</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 xml:space="preserve">Отложенные активы                                                 </w:t>
            </w:r>
            <w:r>
              <w:rPr>
                <w:rFonts w:ascii="Times New Roman" w:hAnsi="Times New Roman" w:cs="Times New Roman"/>
                <w:sz w:val="24"/>
                <w:szCs w:val="24"/>
              </w:rPr>
              <w:t xml:space="preserve">                </w:t>
            </w:r>
            <w:r w:rsidRPr="00F510FF">
              <w:rPr>
                <w:rFonts w:ascii="Times New Roman" w:hAnsi="Times New Roman" w:cs="Times New Roman"/>
                <w:sz w:val="24"/>
                <w:szCs w:val="24"/>
              </w:rPr>
              <w:t xml:space="preserve"> 180 </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 xml:space="preserve">Налог на прибыль                                                 </w:t>
            </w:r>
            <w:r>
              <w:rPr>
                <w:rFonts w:ascii="Times New Roman" w:hAnsi="Times New Roman" w:cs="Times New Roman"/>
                <w:sz w:val="24"/>
                <w:szCs w:val="24"/>
              </w:rPr>
              <w:t xml:space="preserve">                 </w:t>
            </w:r>
            <w:r w:rsidRPr="00F510FF">
              <w:rPr>
                <w:rFonts w:ascii="Times New Roman" w:hAnsi="Times New Roman" w:cs="Times New Roman"/>
                <w:sz w:val="24"/>
                <w:szCs w:val="24"/>
              </w:rPr>
              <w:t>40937</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 xml:space="preserve">Штраф                                                               </w:t>
            </w:r>
            <w:r>
              <w:rPr>
                <w:rFonts w:ascii="Times New Roman" w:hAnsi="Times New Roman" w:cs="Times New Roman"/>
                <w:sz w:val="24"/>
                <w:szCs w:val="24"/>
              </w:rPr>
              <w:t xml:space="preserve">                            </w:t>
            </w:r>
            <w:r w:rsidRPr="00F510FF">
              <w:rPr>
                <w:rFonts w:ascii="Times New Roman" w:hAnsi="Times New Roman" w:cs="Times New Roman"/>
                <w:sz w:val="24"/>
                <w:szCs w:val="24"/>
              </w:rPr>
              <w:t xml:space="preserve"> -</w:t>
            </w:r>
          </w:p>
          <w:p w:rsidR="00653578" w:rsidRPr="00F510FF" w:rsidRDefault="00653578" w:rsidP="002F2E83">
            <w:pPr>
              <w:ind w:left="426" w:right="326" w:firstLine="567"/>
              <w:rPr>
                <w:rFonts w:ascii="Times New Roman" w:hAnsi="Times New Roman" w:cs="Times New Roman"/>
                <w:sz w:val="24"/>
                <w:szCs w:val="24"/>
              </w:rPr>
            </w:pPr>
            <w:r w:rsidRPr="00F510FF">
              <w:rPr>
                <w:rFonts w:ascii="Times New Roman" w:hAnsi="Times New Roman" w:cs="Times New Roman"/>
                <w:sz w:val="24"/>
                <w:szCs w:val="24"/>
              </w:rPr>
              <w:t>Нераспределенная приб</w:t>
            </w:r>
            <w:r>
              <w:rPr>
                <w:rFonts w:ascii="Times New Roman" w:hAnsi="Times New Roman" w:cs="Times New Roman"/>
                <w:sz w:val="24"/>
                <w:szCs w:val="24"/>
              </w:rPr>
              <w:t>ыль (убыток</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тчетного периода  </w:t>
            </w:r>
            <w:r w:rsidRPr="00F510FF">
              <w:rPr>
                <w:rFonts w:ascii="Times New Roman" w:hAnsi="Times New Roman" w:cs="Times New Roman"/>
                <w:sz w:val="24"/>
                <w:szCs w:val="24"/>
              </w:rPr>
              <w:t xml:space="preserve"> 95103</w:t>
            </w:r>
          </w:p>
        </w:tc>
      </w:tr>
    </w:tbl>
    <w:p w:rsidR="00653578" w:rsidRDefault="00653578" w:rsidP="00653578">
      <w:pPr>
        <w:pStyle w:val="31"/>
        <w:ind w:firstLine="567"/>
      </w:pPr>
    </w:p>
    <w:p w:rsidR="00653578" w:rsidRDefault="00653578" w:rsidP="00653578">
      <w:pPr>
        <w:pStyle w:val="31"/>
        <w:ind w:firstLine="567"/>
      </w:pPr>
      <w:r w:rsidRPr="00F4035C">
        <w:t>Проверенная годовая бухгалтерская отчетность во всех существенных аспектах подготовлена в соответствии с законодательством и нормативными актами, регулирующими порядок ведения бухгалтерского учета в Российской Федерации принятыми принципами ведения бухгалтерского учета. Достоверность отчетности Общества по состоянию на 1.01.200</w:t>
      </w:r>
      <w:r>
        <w:t>6</w:t>
      </w:r>
      <w:r w:rsidRPr="00F4035C">
        <w:t xml:space="preserve"> г. подтверждена заключением аудиторской фирм</w:t>
      </w:r>
      <w:proofErr w:type="gramStart"/>
      <w:r w:rsidRPr="00F4035C">
        <w:t xml:space="preserve">ы </w:t>
      </w:r>
      <w:r>
        <w:t>ООО</w:t>
      </w:r>
      <w:proofErr w:type="gramEnd"/>
      <w:r>
        <w:t xml:space="preserve"> </w:t>
      </w:r>
      <w:r w:rsidRPr="00F4035C">
        <w:t>«</w:t>
      </w:r>
      <w:proofErr w:type="spellStart"/>
      <w:r w:rsidRPr="00F4035C">
        <w:t>Акцепт-Аудит</w:t>
      </w:r>
      <w:r>
        <w:t>+</w:t>
      </w:r>
      <w:proofErr w:type="spellEnd"/>
      <w:r w:rsidRPr="00F4035C">
        <w:t xml:space="preserve">» </w:t>
      </w:r>
    </w:p>
    <w:p w:rsidR="00653578" w:rsidRPr="006A3C6B" w:rsidRDefault="00653578" w:rsidP="00653578">
      <w:pPr>
        <w:ind w:left="426" w:firstLine="567"/>
        <w:jc w:val="center"/>
        <w:rPr>
          <w:rFonts w:ascii="Times New Roman" w:hAnsi="Times New Roman"/>
          <w:b/>
          <w:color w:val="FF0000"/>
          <w:sz w:val="24"/>
          <w:szCs w:val="24"/>
        </w:rPr>
      </w:pPr>
    </w:p>
    <w:p w:rsidR="00653578" w:rsidRPr="001E4C70" w:rsidRDefault="00653578" w:rsidP="00653578">
      <w:pPr>
        <w:ind w:firstLine="708"/>
        <w:jc w:val="center"/>
        <w:rPr>
          <w:rFonts w:ascii="Times New Roman" w:hAnsi="Times New Roman"/>
          <w:b/>
          <w:sz w:val="24"/>
          <w:szCs w:val="24"/>
        </w:rPr>
      </w:pPr>
      <w:r w:rsidRPr="001E4C70">
        <w:rPr>
          <w:rFonts w:ascii="Times New Roman" w:hAnsi="Times New Roman"/>
          <w:b/>
          <w:sz w:val="24"/>
          <w:szCs w:val="24"/>
        </w:rPr>
        <w:lastRenderedPageBreak/>
        <w:t>4. Перспективы развития Общества</w:t>
      </w:r>
    </w:p>
    <w:p w:rsidR="00653578" w:rsidRPr="001E4C70" w:rsidRDefault="00653578" w:rsidP="00653578">
      <w:pPr>
        <w:ind w:firstLine="708"/>
        <w:jc w:val="both"/>
        <w:rPr>
          <w:rFonts w:ascii="Times New Roman" w:hAnsi="Times New Roman"/>
          <w:sz w:val="24"/>
          <w:szCs w:val="24"/>
        </w:rPr>
      </w:pPr>
      <w:r w:rsidRPr="001E4C70">
        <w:rPr>
          <w:rFonts w:ascii="Times New Roman" w:hAnsi="Times New Roman"/>
          <w:sz w:val="24"/>
          <w:szCs w:val="24"/>
        </w:rPr>
        <w:t>Для ОАО «Автопарк №1 «</w:t>
      </w:r>
      <w:proofErr w:type="spellStart"/>
      <w:r w:rsidRPr="001E4C70">
        <w:rPr>
          <w:rFonts w:ascii="Times New Roman" w:hAnsi="Times New Roman"/>
          <w:sz w:val="24"/>
          <w:szCs w:val="24"/>
        </w:rPr>
        <w:t>Спецтранс</w:t>
      </w:r>
      <w:proofErr w:type="spellEnd"/>
      <w:r w:rsidRPr="001E4C70">
        <w:rPr>
          <w:rFonts w:ascii="Times New Roman" w:hAnsi="Times New Roman"/>
          <w:sz w:val="24"/>
          <w:szCs w:val="24"/>
        </w:rPr>
        <w:t xml:space="preserve">» дальнейшее развитие связано, прежде всего, </w:t>
      </w:r>
      <w:proofErr w:type="gramStart"/>
      <w:r w:rsidRPr="001E4C70">
        <w:rPr>
          <w:rFonts w:ascii="Times New Roman" w:hAnsi="Times New Roman"/>
          <w:sz w:val="24"/>
          <w:szCs w:val="24"/>
        </w:rPr>
        <w:t>с</w:t>
      </w:r>
      <w:proofErr w:type="gramEnd"/>
      <w:r w:rsidRPr="001E4C70">
        <w:rPr>
          <w:rFonts w:ascii="Times New Roman" w:hAnsi="Times New Roman"/>
          <w:sz w:val="24"/>
          <w:szCs w:val="24"/>
        </w:rPr>
        <w:t xml:space="preserve"> значительными капитальными вложениями связанными с вводом раздельного сбора отходов, новых видов контейнеров и </w:t>
      </w:r>
      <w:proofErr w:type="spellStart"/>
      <w:r w:rsidRPr="001E4C70">
        <w:rPr>
          <w:rFonts w:ascii="Times New Roman" w:hAnsi="Times New Roman"/>
          <w:sz w:val="24"/>
          <w:szCs w:val="24"/>
        </w:rPr>
        <w:t>спецавтотехники</w:t>
      </w:r>
      <w:proofErr w:type="spellEnd"/>
      <w:r w:rsidRPr="001E4C70">
        <w:rPr>
          <w:rFonts w:ascii="Times New Roman" w:hAnsi="Times New Roman"/>
          <w:sz w:val="24"/>
          <w:szCs w:val="24"/>
        </w:rPr>
        <w:t>.</w:t>
      </w:r>
    </w:p>
    <w:p w:rsidR="00653578" w:rsidRPr="001E4C70" w:rsidRDefault="00653578" w:rsidP="00653578">
      <w:pPr>
        <w:ind w:firstLine="708"/>
        <w:jc w:val="both"/>
        <w:rPr>
          <w:rFonts w:ascii="Times New Roman" w:hAnsi="Times New Roman"/>
          <w:b/>
          <w:sz w:val="24"/>
          <w:szCs w:val="24"/>
        </w:rPr>
      </w:pPr>
      <w:r w:rsidRPr="001E4C70">
        <w:rPr>
          <w:rFonts w:ascii="Times New Roman" w:hAnsi="Times New Roman"/>
          <w:sz w:val="24"/>
          <w:szCs w:val="24"/>
        </w:rPr>
        <w:t xml:space="preserve">Капитальные вложения позволят обществу </w:t>
      </w:r>
      <w:r w:rsidRPr="001E4C70">
        <w:rPr>
          <w:rFonts w:ascii="Times New Roman" w:hAnsi="Times New Roman"/>
          <w:bCs/>
          <w:spacing w:val="-3"/>
          <w:sz w:val="24"/>
          <w:szCs w:val="24"/>
        </w:rPr>
        <w:t>расширить ряд ус</w:t>
      </w:r>
      <w:r w:rsidRPr="001E4C70">
        <w:rPr>
          <w:rFonts w:ascii="Times New Roman" w:hAnsi="Times New Roman"/>
          <w:bCs/>
          <w:spacing w:val="-3"/>
          <w:sz w:val="24"/>
          <w:szCs w:val="24"/>
        </w:rPr>
        <w:softHyphen/>
      </w:r>
      <w:r w:rsidRPr="001E4C70">
        <w:rPr>
          <w:rFonts w:ascii="Times New Roman" w:hAnsi="Times New Roman"/>
          <w:bCs/>
          <w:spacing w:val="-1"/>
          <w:sz w:val="24"/>
          <w:szCs w:val="24"/>
        </w:rPr>
        <w:t>луг, предоставляемых клиентам, и повысить качество уже сущест</w:t>
      </w:r>
      <w:r w:rsidRPr="001E4C70">
        <w:rPr>
          <w:rFonts w:ascii="Times New Roman" w:hAnsi="Times New Roman"/>
          <w:bCs/>
          <w:spacing w:val="-1"/>
          <w:sz w:val="24"/>
          <w:szCs w:val="24"/>
        </w:rPr>
        <w:softHyphen/>
      </w:r>
      <w:r w:rsidRPr="001E4C70">
        <w:rPr>
          <w:rFonts w:ascii="Times New Roman" w:hAnsi="Times New Roman"/>
          <w:bCs/>
          <w:spacing w:val="1"/>
          <w:sz w:val="24"/>
          <w:szCs w:val="24"/>
        </w:rPr>
        <w:t xml:space="preserve">вующих услуг за счет использования нового оборудования. </w:t>
      </w:r>
    </w:p>
    <w:p w:rsidR="00653578" w:rsidRPr="006A3C6B" w:rsidRDefault="00653578" w:rsidP="00653578">
      <w:pPr>
        <w:ind w:firstLine="708"/>
        <w:jc w:val="center"/>
        <w:rPr>
          <w:rFonts w:ascii="Times New Roman" w:hAnsi="Times New Roman"/>
          <w:b/>
          <w:sz w:val="24"/>
          <w:szCs w:val="24"/>
        </w:rPr>
      </w:pPr>
      <w:r w:rsidRPr="006A3C6B">
        <w:rPr>
          <w:rFonts w:ascii="Times New Roman" w:hAnsi="Times New Roman"/>
          <w:b/>
          <w:sz w:val="24"/>
          <w:szCs w:val="24"/>
        </w:rPr>
        <w:t>5. Отчет о выплате дивидендов</w:t>
      </w:r>
    </w:p>
    <w:p w:rsidR="00653578" w:rsidRPr="006A3C6B" w:rsidRDefault="00653578" w:rsidP="00653578">
      <w:pPr>
        <w:jc w:val="both"/>
        <w:rPr>
          <w:rFonts w:ascii="Times New Roman" w:hAnsi="Times New Roman"/>
          <w:sz w:val="24"/>
          <w:szCs w:val="24"/>
        </w:rPr>
      </w:pPr>
      <w:r w:rsidRPr="006A3C6B">
        <w:rPr>
          <w:rFonts w:ascii="Times New Roman" w:hAnsi="Times New Roman"/>
          <w:sz w:val="24"/>
          <w:szCs w:val="24"/>
        </w:rPr>
        <w:tab/>
        <w:t>По решению Общего собрания акционеров от 2</w:t>
      </w:r>
      <w:r>
        <w:rPr>
          <w:rFonts w:ascii="Times New Roman" w:hAnsi="Times New Roman"/>
          <w:sz w:val="24"/>
          <w:szCs w:val="24"/>
        </w:rPr>
        <w:t>2</w:t>
      </w:r>
      <w:r w:rsidRPr="006A3C6B">
        <w:rPr>
          <w:rFonts w:ascii="Times New Roman" w:hAnsi="Times New Roman"/>
          <w:sz w:val="24"/>
          <w:szCs w:val="24"/>
        </w:rPr>
        <w:t>.06.200</w:t>
      </w:r>
      <w:r>
        <w:rPr>
          <w:rFonts w:ascii="Times New Roman" w:hAnsi="Times New Roman"/>
          <w:sz w:val="24"/>
          <w:szCs w:val="24"/>
        </w:rPr>
        <w:t>6</w:t>
      </w:r>
      <w:r w:rsidRPr="006A3C6B">
        <w:rPr>
          <w:rFonts w:ascii="Times New Roman" w:hAnsi="Times New Roman"/>
          <w:sz w:val="24"/>
          <w:szCs w:val="24"/>
        </w:rPr>
        <w:t>г. было принято решение – не осуществлять выплату дивидендов по итогам отчетного года.</w:t>
      </w:r>
    </w:p>
    <w:p w:rsidR="00653578" w:rsidRPr="004A0F52" w:rsidRDefault="00653578" w:rsidP="00653578">
      <w:pPr>
        <w:ind w:firstLine="708"/>
        <w:jc w:val="center"/>
        <w:rPr>
          <w:rFonts w:ascii="Times New Roman" w:hAnsi="Times New Roman"/>
          <w:b/>
          <w:sz w:val="24"/>
          <w:szCs w:val="24"/>
        </w:rPr>
      </w:pPr>
      <w:r w:rsidRPr="004A0F52">
        <w:rPr>
          <w:rFonts w:ascii="Times New Roman" w:hAnsi="Times New Roman"/>
          <w:b/>
          <w:sz w:val="24"/>
          <w:szCs w:val="24"/>
        </w:rPr>
        <w:t>6. Описание основных факторов риска, связанных с деятельностью акционерного общества</w:t>
      </w:r>
    </w:p>
    <w:p w:rsidR="00653578" w:rsidRPr="004A0F52" w:rsidRDefault="00653578" w:rsidP="00653578">
      <w:pPr>
        <w:shd w:val="clear" w:color="auto" w:fill="FFFFFF"/>
        <w:spacing w:after="0"/>
        <w:jc w:val="both"/>
        <w:rPr>
          <w:rFonts w:ascii="Times New Roman" w:hAnsi="Times New Roman"/>
          <w:sz w:val="24"/>
          <w:szCs w:val="24"/>
        </w:rPr>
      </w:pPr>
      <w:r w:rsidRPr="004A0F52">
        <w:rPr>
          <w:rFonts w:ascii="Times New Roman" w:hAnsi="Times New Roman"/>
          <w:sz w:val="24"/>
          <w:szCs w:val="24"/>
        </w:rPr>
        <w:t>Основные факторы риска, которые существуют в отношении Общества следующие:</w:t>
      </w:r>
    </w:p>
    <w:p w:rsidR="00653578" w:rsidRPr="004A0F52" w:rsidRDefault="00653578" w:rsidP="00653578">
      <w:pPr>
        <w:shd w:val="clear" w:color="auto" w:fill="FFFFFF"/>
        <w:spacing w:after="0"/>
        <w:jc w:val="both"/>
        <w:rPr>
          <w:rFonts w:ascii="Times New Roman" w:hAnsi="Times New Roman"/>
          <w:sz w:val="24"/>
          <w:szCs w:val="24"/>
        </w:rPr>
      </w:pPr>
      <w:r w:rsidRPr="004A0F52">
        <w:rPr>
          <w:rFonts w:ascii="Times New Roman" w:hAnsi="Times New Roman"/>
          <w:sz w:val="24"/>
          <w:szCs w:val="24"/>
        </w:rPr>
        <w:t>- конкурентный  риск;</w:t>
      </w:r>
    </w:p>
    <w:p w:rsidR="00653578" w:rsidRPr="004A0F52" w:rsidRDefault="00653578" w:rsidP="00653578">
      <w:pPr>
        <w:shd w:val="clear" w:color="auto" w:fill="FFFFFF"/>
        <w:spacing w:after="0"/>
        <w:jc w:val="both"/>
        <w:rPr>
          <w:rFonts w:ascii="Times New Roman" w:hAnsi="Times New Roman"/>
          <w:sz w:val="24"/>
          <w:szCs w:val="24"/>
        </w:rPr>
      </w:pPr>
      <w:r w:rsidRPr="004A0F52">
        <w:rPr>
          <w:rFonts w:ascii="Times New Roman" w:hAnsi="Times New Roman"/>
          <w:sz w:val="24"/>
          <w:szCs w:val="24"/>
        </w:rPr>
        <w:t>- финансовый риск;</w:t>
      </w:r>
    </w:p>
    <w:p w:rsidR="00653578" w:rsidRPr="004A0F52" w:rsidRDefault="00653578" w:rsidP="00653578">
      <w:pPr>
        <w:shd w:val="clear" w:color="auto" w:fill="FFFFFF"/>
        <w:spacing w:after="0"/>
        <w:ind w:firstLine="720"/>
        <w:jc w:val="both"/>
        <w:rPr>
          <w:rFonts w:ascii="Times New Roman" w:hAnsi="Times New Roman"/>
          <w:sz w:val="24"/>
          <w:szCs w:val="24"/>
        </w:rPr>
      </w:pPr>
      <w:r w:rsidRPr="004A0F52">
        <w:rPr>
          <w:rFonts w:ascii="Times New Roman" w:hAnsi="Times New Roman"/>
          <w:sz w:val="24"/>
          <w:szCs w:val="24"/>
        </w:rPr>
        <w:t xml:space="preserve">Основными рисками, с которыми наше общество сталкивается в своей повседневной деятельности, являются:  конкурентный риск и финансовый риск. </w:t>
      </w:r>
    </w:p>
    <w:p w:rsidR="00653578" w:rsidRPr="004A0F52" w:rsidRDefault="00653578" w:rsidP="00653578">
      <w:pPr>
        <w:shd w:val="clear" w:color="auto" w:fill="FFFFFF"/>
        <w:spacing w:after="0"/>
        <w:ind w:firstLine="720"/>
        <w:jc w:val="both"/>
        <w:rPr>
          <w:rFonts w:ascii="Times New Roman" w:hAnsi="Times New Roman"/>
          <w:sz w:val="24"/>
          <w:szCs w:val="24"/>
        </w:rPr>
      </w:pPr>
      <w:r w:rsidRPr="004A0F52">
        <w:rPr>
          <w:rFonts w:ascii="Times New Roman" w:hAnsi="Times New Roman"/>
          <w:sz w:val="24"/>
          <w:szCs w:val="24"/>
        </w:rPr>
        <w:t xml:space="preserve">Конкурентный риск: повышение тарифов на энергоресурсы влияет на увеличение себестоимости услуг; рост цен на сырье и материалы также </w:t>
      </w:r>
      <w:proofErr w:type="gramStart"/>
      <w:r w:rsidRPr="004A0F52">
        <w:rPr>
          <w:rFonts w:ascii="Times New Roman" w:hAnsi="Times New Roman"/>
          <w:sz w:val="24"/>
          <w:szCs w:val="24"/>
        </w:rPr>
        <w:t>отражается на увеличение</w:t>
      </w:r>
      <w:proofErr w:type="gramEnd"/>
      <w:r w:rsidRPr="004A0F52">
        <w:rPr>
          <w:rFonts w:ascii="Times New Roman" w:hAnsi="Times New Roman"/>
          <w:sz w:val="24"/>
          <w:szCs w:val="24"/>
        </w:rPr>
        <w:t xml:space="preserve"> себестоимости услуг; в то же время «серые» перевозчики имеют преимущество перед нами за счет неуплаты налогов и пользования несанкционированными свалками.</w:t>
      </w:r>
    </w:p>
    <w:p w:rsidR="00653578" w:rsidRPr="004A0F52" w:rsidRDefault="00653578" w:rsidP="00653578">
      <w:pPr>
        <w:shd w:val="clear" w:color="auto" w:fill="FFFFFF"/>
        <w:jc w:val="both"/>
        <w:rPr>
          <w:rFonts w:ascii="Times New Roman" w:hAnsi="Times New Roman"/>
          <w:sz w:val="24"/>
          <w:szCs w:val="24"/>
        </w:rPr>
      </w:pPr>
      <w:r w:rsidRPr="004A0F52">
        <w:rPr>
          <w:rFonts w:ascii="Times New Roman" w:hAnsi="Times New Roman"/>
          <w:sz w:val="24"/>
          <w:szCs w:val="24"/>
        </w:rPr>
        <w:t xml:space="preserve"> </w:t>
      </w:r>
      <w:r w:rsidRPr="004A0F52">
        <w:rPr>
          <w:rFonts w:ascii="Times New Roman" w:hAnsi="Times New Roman"/>
          <w:sz w:val="24"/>
          <w:szCs w:val="24"/>
        </w:rPr>
        <w:tab/>
        <w:t>Финансовый риск: не соблюдение обязательств по оплате услуг общества</w:t>
      </w:r>
      <w:proofErr w:type="gramStart"/>
      <w:r w:rsidRPr="004A0F52">
        <w:rPr>
          <w:rFonts w:ascii="Times New Roman" w:hAnsi="Times New Roman"/>
          <w:sz w:val="24"/>
          <w:szCs w:val="24"/>
        </w:rPr>
        <w:t xml:space="preserve"> .</w:t>
      </w:r>
      <w:proofErr w:type="gramEnd"/>
    </w:p>
    <w:p w:rsidR="00653578" w:rsidRPr="006A3C6B" w:rsidRDefault="00653578" w:rsidP="00653578">
      <w:pPr>
        <w:jc w:val="center"/>
        <w:rPr>
          <w:rFonts w:ascii="Times New Roman" w:hAnsi="Times New Roman"/>
          <w:b/>
          <w:sz w:val="24"/>
          <w:szCs w:val="24"/>
        </w:rPr>
      </w:pPr>
      <w:r w:rsidRPr="006A3C6B">
        <w:rPr>
          <w:rFonts w:ascii="Times New Roman" w:hAnsi="Times New Roman"/>
          <w:b/>
          <w:sz w:val="24"/>
          <w:szCs w:val="24"/>
        </w:rPr>
        <w:t>7. Перечень крупных сделок, совершенных обществом  в отчетном году</w:t>
      </w:r>
    </w:p>
    <w:p w:rsidR="00653578" w:rsidRPr="006A3C6B" w:rsidRDefault="00653578" w:rsidP="00653578">
      <w:pPr>
        <w:pStyle w:val="a7"/>
        <w:ind w:firstLine="720"/>
        <w:rPr>
          <w:szCs w:val="24"/>
        </w:rPr>
      </w:pPr>
      <w:r w:rsidRPr="006A3C6B">
        <w:rPr>
          <w:szCs w:val="24"/>
        </w:rPr>
        <w:t>В течение отчетного 2005 года ОАО «Автопарк №1 «</w:t>
      </w:r>
      <w:proofErr w:type="spellStart"/>
      <w:r w:rsidRPr="006A3C6B">
        <w:rPr>
          <w:szCs w:val="24"/>
        </w:rPr>
        <w:t>Спецтранс</w:t>
      </w:r>
      <w:proofErr w:type="spellEnd"/>
      <w:r w:rsidRPr="006A3C6B">
        <w:rPr>
          <w:szCs w:val="24"/>
        </w:rPr>
        <w:t xml:space="preserve">» не совершались крупные сделки, признаваемые таковыми в соответствии со ст.78 Федерального закона «Об акционерных обществах» № 208-ФЗ.  </w:t>
      </w:r>
    </w:p>
    <w:p w:rsidR="00653578" w:rsidRPr="006A3C6B" w:rsidRDefault="00653578" w:rsidP="00653578">
      <w:pPr>
        <w:pStyle w:val="a7"/>
        <w:rPr>
          <w:color w:val="FF0000"/>
          <w:szCs w:val="24"/>
        </w:rPr>
      </w:pPr>
    </w:p>
    <w:p w:rsidR="00653578" w:rsidRPr="006A3C6B" w:rsidRDefault="00653578" w:rsidP="00653578">
      <w:pPr>
        <w:jc w:val="center"/>
        <w:rPr>
          <w:rFonts w:ascii="Times New Roman" w:hAnsi="Times New Roman"/>
          <w:b/>
          <w:sz w:val="24"/>
          <w:szCs w:val="24"/>
        </w:rPr>
      </w:pPr>
      <w:r w:rsidRPr="006A3C6B">
        <w:rPr>
          <w:rFonts w:ascii="Times New Roman" w:hAnsi="Times New Roman"/>
          <w:b/>
          <w:sz w:val="24"/>
          <w:szCs w:val="24"/>
        </w:rPr>
        <w:t>8. Перечень сделок с заинтересованностью, совершенных акционерным обществом в отчетном году</w:t>
      </w:r>
    </w:p>
    <w:p w:rsidR="00653578" w:rsidRPr="006A3C6B" w:rsidRDefault="00653578" w:rsidP="00653578">
      <w:pPr>
        <w:pStyle w:val="a9"/>
        <w:tabs>
          <w:tab w:val="clear" w:pos="4153"/>
          <w:tab w:val="clear" w:pos="8306"/>
        </w:tabs>
        <w:ind w:firstLine="720"/>
        <w:jc w:val="both"/>
        <w:rPr>
          <w:rFonts w:ascii="Times New Roman" w:hAnsi="Times New Roman"/>
          <w:szCs w:val="24"/>
        </w:rPr>
      </w:pPr>
      <w:r w:rsidRPr="006A3C6B">
        <w:rPr>
          <w:rFonts w:ascii="Times New Roman" w:hAnsi="Times New Roman"/>
          <w:szCs w:val="24"/>
        </w:rPr>
        <w:t>В 200</w:t>
      </w:r>
      <w:r>
        <w:rPr>
          <w:rFonts w:ascii="Times New Roman" w:hAnsi="Times New Roman"/>
          <w:szCs w:val="24"/>
        </w:rPr>
        <w:t>5</w:t>
      </w:r>
      <w:r w:rsidRPr="006A3C6B">
        <w:rPr>
          <w:rFonts w:ascii="Times New Roman" w:hAnsi="Times New Roman"/>
          <w:szCs w:val="24"/>
        </w:rPr>
        <w:t xml:space="preserve"> году  ОАО «Автопарк №1 «</w:t>
      </w:r>
      <w:proofErr w:type="spellStart"/>
      <w:r w:rsidRPr="006A3C6B">
        <w:rPr>
          <w:rFonts w:ascii="Times New Roman" w:hAnsi="Times New Roman"/>
          <w:szCs w:val="24"/>
        </w:rPr>
        <w:t>Спецтранс</w:t>
      </w:r>
      <w:proofErr w:type="spellEnd"/>
      <w:r w:rsidRPr="006A3C6B">
        <w:rPr>
          <w:rFonts w:ascii="Times New Roman" w:hAnsi="Times New Roman"/>
          <w:szCs w:val="24"/>
        </w:rPr>
        <w:t xml:space="preserve">» не осуществлялись сделки, признаваемые в соответствии со ст.81 Федерального закона «Об акционерных обществах» № 208-ФЗ сделками, в совершении которых имеется заинтересованность. </w:t>
      </w:r>
    </w:p>
    <w:p w:rsidR="00653578" w:rsidRPr="006A3C6B" w:rsidRDefault="00653578" w:rsidP="00653578">
      <w:pPr>
        <w:pStyle w:val="a9"/>
        <w:tabs>
          <w:tab w:val="clear" w:pos="4153"/>
          <w:tab w:val="clear" w:pos="8306"/>
        </w:tabs>
        <w:jc w:val="both"/>
        <w:rPr>
          <w:rFonts w:ascii="Times New Roman" w:hAnsi="Times New Roman"/>
          <w:color w:val="FF0000"/>
          <w:szCs w:val="24"/>
        </w:rPr>
      </w:pPr>
    </w:p>
    <w:p w:rsidR="00653578" w:rsidRPr="006A3C6B" w:rsidRDefault="00653578" w:rsidP="00653578">
      <w:pPr>
        <w:spacing w:after="0"/>
        <w:jc w:val="center"/>
        <w:rPr>
          <w:rFonts w:ascii="Times New Roman" w:hAnsi="Times New Roman"/>
          <w:b/>
          <w:sz w:val="24"/>
          <w:szCs w:val="24"/>
        </w:rPr>
      </w:pPr>
      <w:r w:rsidRPr="006A3C6B">
        <w:rPr>
          <w:rFonts w:ascii="Times New Roman" w:hAnsi="Times New Roman"/>
          <w:b/>
          <w:sz w:val="24"/>
          <w:szCs w:val="24"/>
        </w:rPr>
        <w:t>9. Состав Совета директоров ОАО «Автопарк №1 «</w:t>
      </w:r>
      <w:proofErr w:type="spellStart"/>
      <w:r w:rsidRPr="006A3C6B">
        <w:rPr>
          <w:rFonts w:ascii="Times New Roman" w:hAnsi="Times New Roman"/>
          <w:b/>
          <w:sz w:val="24"/>
          <w:szCs w:val="24"/>
        </w:rPr>
        <w:t>Спецтранс</w:t>
      </w:r>
      <w:proofErr w:type="spellEnd"/>
      <w:r w:rsidRPr="006A3C6B">
        <w:rPr>
          <w:rFonts w:ascii="Times New Roman" w:hAnsi="Times New Roman"/>
          <w:b/>
          <w:sz w:val="24"/>
          <w:szCs w:val="24"/>
        </w:rPr>
        <w:t>»</w:t>
      </w:r>
    </w:p>
    <w:p w:rsidR="00653578" w:rsidRPr="006A3C6B" w:rsidRDefault="00653578" w:rsidP="00653578">
      <w:pPr>
        <w:spacing w:after="0"/>
        <w:jc w:val="center"/>
        <w:rPr>
          <w:rFonts w:ascii="Times New Roman" w:hAnsi="Times New Roman"/>
          <w:b/>
          <w:sz w:val="24"/>
          <w:szCs w:val="24"/>
        </w:rPr>
      </w:pPr>
      <w:r w:rsidRPr="006A3C6B">
        <w:rPr>
          <w:rFonts w:ascii="Times New Roman" w:hAnsi="Times New Roman"/>
          <w:b/>
          <w:sz w:val="24"/>
          <w:szCs w:val="24"/>
        </w:rPr>
        <w:t xml:space="preserve"> и краткие сведения о его членах</w:t>
      </w:r>
    </w:p>
    <w:p w:rsidR="00653578" w:rsidRPr="006A3C6B" w:rsidRDefault="00653578" w:rsidP="00653578">
      <w:pPr>
        <w:ind w:firstLine="720"/>
        <w:jc w:val="both"/>
        <w:rPr>
          <w:rFonts w:ascii="Times New Roman" w:hAnsi="Times New Roman"/>
          <w:sz w:val="24"/>
          <w:szCs w:val="24"/>
        </w:rPr>
      </w:pPr>
      <w:r w:rsidRPr="006A3C6B">
        <w:rPr>
          <w:rFonts w:ascii="Times New Roman" w:hAnsi="Times New Roman"/>
          <w:b/>
          <w:sz w:val="24"/>
          <w:szCs w:val="24"/>
        </w:rPr>
        <w:t xml:space="preserve">Совет директоров </w:t>
      </w:r>
      <w:r w:rsidRPr="006A3C6B">
        <w:rPr>
          <w:rFonts w:ascii="Times New Roman" w:hAnsi="Times New Roman"/>
          <w:sz w:val="24"/>
          <w:szCs w:val="24"/>
        </w:rPr>
        <w:t>осуществляет общее руководство деятельностью общества в пределах своей компетенции, за исключением решения вопросов, отнесенных к компетенции Общего собрания акционеров Федеральным законом «Об акционерных обществах».</w:t>
      </w:r>
    </w:p>
    <w:p w:rsidR="00653578" w:rsidRPr="006A3C6B" w:rsidRDefault="00653578" w:rsidP="00653578">
      <w:pPr>
        <w:shd w:val="clear" w:color="auto" w:fill="FFFFFF"/>
        <w:spacing w:before="245"/>
        <w:ind w:left="14"/>
        <w:jc w:val="both"/>
        <w:rPr>
          <w:rFonts w:ascii="Times New Roman" w:hAnsi="Times New Roman"/>
          <w:b/>
          <w:i/>
          <w:spacing w:val="3"/>
          <w:sz w:val="24"/>
          <w:szCs w:val="24"/>
        </w:rPr>
      </w:pPr>
      <w:r w:rsidRPr="006A3C6B">
        <w:rPr>
          <w:rFonts w:ascii="Times New Roman" w:hAnsi="Times New Roman"/>
          <w:b/>
          <w:i/>
          <w:spacing w:val="3"/>
          <w:sz w:val="24"/>
          <w:szCs w:val="24"/>
        </w:rPr>
        <w:lastRenderedPageBreak/>
        <w:t>К компетенции Совета директоров относятся следующие вопросы:</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определение приоритетных направлений деятельности Общества;</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созыв годового и внеочередного общих собраний акционеров, за исключением случаев, предусмотренных Уставом Общества;</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утверждение повестки дня общего собрания акционеров;</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Уставом и Федеральным законом, связанные с подготовкой и проведением общего собрания акционеров;</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увеличение уставного капитала Общества путем размещения Обществом дополнительных акций в пределах количества и категории (типов) объявленных акций, за исключением случаев, когда Уставом Общества это отнесено к его компетенции общего собрания акционеров;</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размещение Обществом облигаций и иных эмиссионных ценных бумаг, в случаях предусмотренных Уставом Общества;</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определение цены (денежной оценки) имущества, цены размещения и выкупа эмиссионных ценных бумаг в случаях, предусмотренных Уставом Общества;</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приобретение размещенных Обществом акций, облигаций и иных ценных бумаг в случаях, предусмотренных Уставом Общества;</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образование исполнительных органов общества и досрочное прекращение его полномочий;</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рекомендации по размеру выплачиваемых членам ревизионной комиссии Общества вознаграждений и компенсаций и определение размера услуг аудитора;</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рекомендации по размеру дивиденда по акциям и порядку его выплаты;</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использование резервного фонда и иных фондов Общества;</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 создание филиалов и открытие представительств Общества;</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одобрение крупных сделок, в случаях, предусмотренных главой Х Федерального закона «Об акционерных обществах»;</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утверждение регистратора Общества и условий договора с ним, а также расторжение договора с ним;</w:t>
      </w:r>
    </w:p>
    <w:p w:rsidR="00653578" w:rsidRPr="006A3C6B" w:rsidRDefault="00653578" w:rsidP="00653578">
      <w:pPr>
        <w:pStyle w:val="a5"/>
        <w:numPr>
          <w:ilvl w:val="0"/>
          <w:numId w:val="4"/>
        </w:numPr>
        <w:rPr>
          <w:rFonts w:ascii="Times New Roman" w:hAnsi="Times New Roman"/>
          <w:szCs w:val="24"/>
        </w:rPr>
      </w:pPr>
      <w:r w:rsidRPr="006A3C6B">
        <w:rPr>
          <w:rFonts w:ascii="Times New Roman" w:hAnsi="Times New Roman"/>
          <w:szCs w:val="24"/>
        </w:rPr>
        <w:t xml:space="preserve">иные вопросы, отнесенные Федеральным законом «Об акционерных обществах» к компетенции Совета директоров Общества; </w:t>
      </w:r>
    </w:p>
    <w:p w:rsidR="00653578" w:rsidRPr="006A3C6B" w:rsidRDefault="00653578" w:rsidP="00653578">
      <w:pPr>
        <w:ind w:firstLine="720"/>
        <w:jc w:val="both"/>
        <w:rPr>
          <w:rFonts w:ascii="Times New Roman" w:hAnsi="Times New Roman"/>
          <w:b/>
          <w:sz w:val="24"/>
          <w:szCs w:val="24"/>
        </w:rPr>
      </w:pPr>
      <w:r w:rsidRPr="006A3C6B">
        <w:rPr>
          <w:rFonts w:ascii="Times New Roman" w:hAnsi="Times New Roman"/>
          <w:sz w:val="24"/>
          <w:szCs w:val="24"/>
        </w:rPr>
        <w:t xml:space="preserve">Совет директоров состоит из 7 членов. Члены Совета директоров избираются Общим собранием акционеров на срок до следующего годового Общего собрания акционеров. </w:t>
      </w:r>
    </w:p>
    <w:p w:rsidR="00653578" w:rsidRPr="004A0F52" w:rsidRDefault="00653578" w:rsidP="00653578">
      <w:pPr>
        <w:spacing w:after="0"/>
        <w:ind w:firstLine="720"/>
        <w:rPr>
          <w:rFonts w:ascii="Times New Roman" w:hAnsi="Times New Roman"/>
          <w:b/>
          <w:sz w:val="24"/>
          <w:szCs w:val="24"/>
        </w:rPr>
      </w:pPr>
      <w:r w:rsidRPr="004A0F52">
        <w:rPr>
          <w:rFonts w:ascii="Times New Roman" w:hAnsi="Times New Roman"/>
          <w:b/>
          <w:sz w:val="24"/>
          <w:szCs w:val="24"/>
        </w:rPr>
        <w:t>Состав Совета директоров ОАО «Автопарк №1 «</w:t>
      </w:r>
      <w:proofErr w:type="spellStart"/>
      <w:r w:rsidRPr="004A0F52">
        <w:rPr>
          <w:rFonts w:ascii="Times New Roman" w:hAnsi="Times New Roman"/>
          <w:b/>
          <w:sz w:val="24"/>
          <w:szCs w:val="24"/>
        </w:rPr>
        <w:t>Спецтранс</w:t>
      </w:r>
      <w:proofErr w:type="spellEnd"/>
      <w:r w:rsidRPr="004A0F52">
        <w:rPr>
          <w:rFonts w:ascii="Times New Roman" w:hAnsi="Times New Roman"/>
          <w:b/>
          <w:sz w:val="24"/>
          <w:szCs w:val="24"/>
        </w:rPr>
        <w:t>»  на 01.01.2006 г.:</w:t>
      </w:r>
    </w:p>
    <w:p w:rsidR="00653578" w:rsidRPr="006A3C6B" w:rsidRDefault="00653578" w:rsidP="00653578">
      <w:pPr>
        <w:spacing w:after="0"/>
        <w:rPr>
          <w:rFonts w:ascii="Times New Roman" w:hAnsi="Times New Roman"/>
          <w:sz w:val="24"/>
          <w:szCs w:val="24"/>
        </w:rPr>
      </w:pPr>
      <w:r w:rsidRPr="006A3C6B">
        <w:rPr>
          <w:rFonts w:ascii="Times New Roman" w:hAnsi="Times New Roman"/>
          <w:sz w:val="24"/>
          <w:szCs w:val="24"/>
        </w:rPr>
        <w:t>Председатель Совета директоров</w:t>
      </w:r>
      <w:r w:rsidRPr="006A3C6B">
        <w:rPr>
          <w:rFonts w:ascii="Times New Roman" w:hAnsi="Times New Roman"/>
          <w:sz w:val="24"/>
          <w:szCs w:val="24"/>
        </w:rPr>
        <w:tab/>
      </w:r>
      <w:proofErr w:type="spellStart"/>
      <w:r w:rsidRPr="006A3C6B">
        <w:rPr>
          <w:rFonts w:ascii="Times New Roman" w:hAnsi="Times New Roman"/>
          <w:sz w:val="24"/>
          <w:szCs w:val="24"/>
        </w:rPr>
        <w:t>Белицкий</w:t>
      </w:r>
      <w:proofErr w:type="spellEnd"/>
      <w:r w:rsidRPr="006A3C6B">
        <w:rPr>
          <w:rFonts w:ascii="Times New Roman" w:hAnsi="Times New Roman"/>
          <w:sz w:val="24"/>
          <w:szCs w:val="24"/>
        </w:rPr>
        <w:t xml:space="preserve"> Владимир </w:t>
      </w:r>
      <w:proofErr w:type="spellStart"/>
      <w:r w:rsidRPr="006A3C6B">
        <w:rPr>
          <w:rFonts w:ascii="Times New Roman" w:hAnsi="Times New Roman"/>
          <w:sz w:val="24"/>
          <w:szCs w:val="24"/>
        </w:rPr>
        <w:t>Мефодьевич</w:t>
      </w:r>
      <w:proofErr w:type="spellEnd"/>
    </w:p>
    <w:p w:rsidR="00653578" w:rsidRPr="006A3C6B" w:rsidRDefault="00653578" w:rsidP="00653578">
      <w:pPr>
        <w:spacing w:after="0"/>
        <w:jc w:val="both"/>
        <w:rPr>
          <w:rFonts w:ascii="Times New Roman" w:hAnsi="Times New Roman"/>
          <w:sz w:val="24"/>
          <w:szCs w:val="24"/>
        </w:rPr>
      </w:pPr>
      <w:r w:rsidRPr="006A3C6B">
        <w:rPr>
          <w:rFonts w:ascii="Times New Roman" w:hAnsi="Times New Roman"/>
          <w:sz w:val="24"/>
          <w:szCs w:val="24"/>
        </w:rPr>
        <w:t xml:space="preserve">Члены совета директоров: </w:t>
      </w:r>
      <w:r w:rsidRPr="006A3C6B">
        <w:rPr>
          <w:rFonts w:ascii="Times New Roman" w:hAnsi="Times New Roman"/>
          <w:sz w:val="24"/>
          <w:szCs w:val="24"/>
        </w:rPr>
        <w:tab/>
      </w:r>
    </w:p>
    <w:p w:rsidR="00653578" w:rsidRPr="006A3C6B" w:rsidRDefault="00653578" w:rsidP="00653578">
      <w:pPr>
        <w:spacing w:after="0"/>
        <w:rPr>
          <w:rFonts w:ascii="Times New Roman" w:hAnsi="Times New Roman" w:cs="Times New Roman"/>
          <w:sz w:val="24"/>
          <w:szCs w:val="24"/>
        </w:rPr>
      </w:pPr>
      <w:r w:rsidRPr="006A3C6B">
        <w:rPr>
          <w:rFonts w:ascii="Times New Roman" w:hAnsi="Times New Roman" w:cs="Times New Roman"/>
          <w:sz w:val="24"/>
          <w:szCs w:val="24"/>
        </w:rPr>
        <w:t xml:space="preserve">Карапетян Сергей </w:t>
      </w:r>
      <w:proofErr w:type="spellStart"/>
      <w:r w:rsidRPr="006A3C6B">
        <w:rPr>
          <w:rFonts w:ascii="Times New Roman" w:hAnsi="Times New Roman" w:cs="Times New Roman"/>
          <w:sz w:val="24"/>
          <w:szCs w:val="24"/>
        </w:rPr>
        <w:t>Мкртичович</w:t>
      </w:r>
      <w:proofErr w:type="spellEnd"/>
      <w:r w:rsidRPr="006A3C6B">
        <w:rPr>
          <w:rFonts w:ascii="Times New Roman" w:hAnsi="Times New Roman" w:cs="Times New Roman"/>
          <w:sz w:val="24"/>
          <w:szCs w:val="24"/>
        </w:rPr>
        <w:t xml:space="preserve">, </w:t>
      </w:r>
    </w:p>
    <w:p w:rsidR="00653578" w:rsidRPr="006A3C6B" w:rsidRDefault="00653578" w:rsidP="00653578">
      <w:pPr>
        <w:spacing w:after="0"/>
        <w:rPr>
          <w:rFonts w:ascii="Times New Roman" w:hAnsi="Times New Roman" w:cs="Times New Roman"/>
          <w:sz w:val="24"/>
          <w:szCs w:val="24"/>
        </w:rPr>
      </w:pPr>
      <w:r w:rsidRPr="006A3C6B">
        <w:rPr>
          <w:rFonts w:ascii="Times New Roman" w:hAnsi="Times New Roman" w:cs="Times New Roman"/>
          <w:sz w:val="24"/>
          <w:szCs w:val="24"/>
        </w:rPr>
        <w:t xml:space="preserve">Колычев Николай Анатольевич, </w:t>
      </w:r>
    </w:p>
    <w:p w:rsidR="00653578" w:rsidRPr="006A3C6B" w:rsidRDefault="00653578" w:rsidP="00653578">
      <w:pPr>
        <w:spacing w:after="0"/>
        <w:rPr>
          <w:rFonts w:ascii="Times New Roman" w:hAnsi="Times New Roman" w:cs="Times New Roman"/>
          <w:sz w:val="24"/>
          <w:szCs w:val="24"/>
        </w:rPr>
      </w:pPr>
      <w:r w:rsidRPr="006A3C6B">
        <w:rPr>
          <w:rFonts w:ascii="Times New Roman" w:hAnsi="Times New Roman" w:cs="Times New Roman"/>
          <w:sz w:val="24"/>
          <w:szCs w:val="24"/>
        </w:rPr>
        <w:t xml:space="preserve">Петрунин Владимир Дмитриевич, </w:t>
      </w:r>
    </w:p>
    <w:p w:rsidR="00653578" w:rsidRPr="006A3C6B" w:rsidRDefault="00653578" w:rsidP="00653578">
      <w:pPr>
        <w:spacing w:after="0"/>
        <w:rPr>
          <w:rFonts w:ascii="Times New Roman" w:hAnsi="Times New Roman" w:cs="Times New Roman"/>
          <w:sz w:val="24"/>
          <w:szCs w:val="24"/>
        </w:rPr>
      </w:pPr>
      <w:r w:rsidRPr="006A3C6B">
        <w:rPr>
          <w:rFonts w:ascii="Times New Roman" w:hAnsi="Times New Roman" w:cs="Times New Roman"/>
          <w:sz w:val="24"/>
          <w:szCs w:val="24"/>
        </w:rPr>
        <w:t xml:space="preserve">Рылов Леонид Георгиевич, </w:t>
      </w:r>
    </w:p>
    <w:p w:rsidR="00653578" w:rsidRPr="006A3C6B" w:rsidRDefault="00653578" w:rsidP="00653578">
      <w:pPr>
        <w:spacing w:after="0"/>
        <w:rPr>
          <w:rFonts w:ascii="Times New Roman" w:hAnsi="Times New Roman" w:cs="Times New Roman"/>
          <w:sz w:val="24"/>
          <w:szCs w:val="24"/>
        </w:rPr>
      </w:pPr>
      <w:r w:rsidRPr="006A3C6B">
        <w:rPr>
          <w:rFonts w:ascii="Times New Roman" w:hAnsi="Times New Roman" w:cs="Times New Roman"/>
          <w:sz w:val="24"/>
          <w:szCs w:val="24"/>
        </w:rPr>
        <w:t xml:space="preserve">Язев Константин Анатольевич, </w:t>
      </w:r>
    </w:p>
    <w:p w:rsidR="00653578" w:rsidRDefault="00653578" w:rsidP="00653578">
      <w:pPr>
        <w:spacing w:after="0"/>
        <w:jc w:val="both"/>
        <w:rPr>
          <w:rFonts w:ascii="Times New Roman" w:hAnsi="Times New Roman"/>
          <w:color w:val="FF0000"/>
          <w:sz w:val="24"/>
          <w:szCs w:val="24"/>
        </w:rPr>
      </w:pPr>
      <w:r w:rsidRPr="006A3C6B">
        <w:rPr>
          <w:rFonts w:ascii="Times New Roman" w:hAnsi="Times New Roman" w:cs="Times New Roman"/>
          <w:sz w:val="24"/>
          <w:szCs w:val="24"/>
        </w:rPr>
        <w:t>Язев Анатолий Владимирович</w:t>
      </w:r>
      <w:r w:rsidRPr="006A3C6B">
        <w:rPr>
          <w:rFonts w:ascii="Times New Roman" w:hAnsi="Times New Roman"/>
          <w:color w:val="FF0000"/>
          <w:sz w:val="24"/>
          <w:szCs w:val="24"/>
        </w:rPr>
        <w:tab/>
      </w:r>
    </w:p>
    <w:p w:rsidR="00653578" w:rsidRPr="006A3C6B" w:rsidRDefault="00653578" w:rsidP="00653578">
      <w:pPr>
        <w:spacing w:after="0"/>
        <w:jc w:val="both"/>
        <w:rPr>
          <w:rFonts w:ascii="Times New Roman" w:hAnsi="Times New Roman"/>
          <w:color w:val="FF0000"/>
          <w:sz w:val="24"/>
          <w:szCs w:val="24"/>
        </w:rPr>
      </w:pPr>
      <w:r w:rsidRPr="006A3C6B">
        <w:rPr>
          <w:rFonts w:ascii="Times New Roman" w:hAnsi="Times New Roman"/>
          <w:color w:val="FF0000"/>
          <w:sz w:val="24"/>
          <w:szCs w:val="24"/>
        </w:rPr>
        <w:lastRenderedPageBreak/>
        <w:tab/>
      </w:r>
      <w:r w:rsidRPr="006A3C6B">
        <w:rPr>
          <w:rFonts w:ascii="Times New Roman" w:hAnsi="Times New Roman"/>
          <w:color w:val="FF0000"/>
          <w:sz w:val="24"/>
          <w:szCs w:val="24"/>
        </w:rPr>
        <w:tab/>
      </w:r>
      <w:r w:rsidRPr="006A3C6B">
        <w:rPr>
          <w:rFonts w:ascii="Times New Roman" w:hAnsi="Times New Roman"/>
          <w:color w:val="FF0000"/>
          <w:sz w:val="24"/>
          <w:szCs w:val="24"/>
        </w:rPr>
        <w:tab/>
      </w:r>
      <w:r w:rsidRPr="006A3C6B">
        <w:rPr>
          <w:rFonts w:ascii="Times New Roman" w:hAnsi="Times New Roman"/>
          <w:color w:val="FF0000"/>
          <w:sz w:val="24"/>
          <w:szCs w:val="24"/>
        </w:rPr>
        <w:tab/>
      </w:r>
    </w:p>
    <w:p w:rsidR="00653578" w:rsidRPr="004A0F52" w:rsidRDefault="00653578" w:rsidP="00653578">
      <w:pPr>
        <w:jc w:val="both"/>
        <w:rPr>
          <w:rFonts w:ascii="Times New Roman" w:hAnsi="Times New Roman"/>
          <w:b/>
          <w:sz w:val="24"/>
          <w:szCs w:val="24"/>
        </w:rPr>
      </w:pPr>
      <w:r w:rsidRPr="006A3C6B">
        <w:rPr>
          <w:rFonts w:ascii="Times New Roman" w:hAnsi="Times New Roman"/>
          <w:color w:val="FF0000"/>
          <w:sz w:val="24"/>
          <w:szCs w:val="24"/>
        </w:rPr>
        <w:tab/>
      </w:r>
      <w:r w:rsidRPr="004A0F52">
        <w:rPr>
          <w:rFonts w:ascii="Times New Roman" w:hAnsi="Times New Roman"/>
          <w:b/>
          <w:sz w:val="24"/>
          <w:szCs w:val="24"/>
        </w:rPr>
        <w:t>Краткие сведения о членах Совета директоров общества:</w:t>
      </w:r>
    </w:p>
    <w:p w:rsidR="00653578" w:rsidRPr="006A3C6B" w:rsidRDefault="00653578" w:rsidP="00653578">
      <w:pPr>
        <w:numPr>
          <w:ilvl w:val="0"/>
          <w:numId w:val="1"/>
        </w:numPr>
        <w:spacing w:after="0" w:line="240" w:lineRule="auto"/>
        <w:jc w:val="both"/>
        <w:rPr>
          <w:rFonts w:ascii="Times New Roman" w:hAnsi="Times New Roman"/>
          <w:sz w:val="24"/>
          <w:szCs w:val="24"/>
        </w:rPr>
      </w:pPr>
      <w:proofErr w:type="spellStart"/>
      <w:r w:rsidRPr="006A3C6B">
        <w:rPr>
          <w:rFonts w:ascii="Times New Roman" w:hAnsi="Times New Roman"/>
          <w:sz w:val="24"/>
          <w:szCs w:val="24"/>
        </w:rPr>
        <w:t>Белицкий</w:t>
      </w:r>
      <w:proofErr w:type="spellEnd"/>
      <w:r w:rsidRPr="006A3C6B">
        <w:rPr>
          <w:rFonts w:ascii="Times New Roman" w:hAnsi="Times New Roman"/>
          <w:sz w:val="24"/>
          <w:szCs w:val="24"/>
        </w:rPr>
        <w:t xml:space="preserve"> Владимир </w:t>
      </w:r>
      <w:proofErr w:type="spellStart"/>
      <w:r w:rsidRPr="006A3C6B">
        <w:rPr>
          <w:rFonts w:ascii="Times New Roman" w:hAnsi="Times New Roman"/>
          <w:sz w:val="24"/>
          <w:szCs w:val="24"/>
        </w:rPr>
        <w:t>Мефодьевич</w:t>
      </w:r>
      <w:proofErr w:type="spellEnd"/>
      <w:r w:rsidRPr="006A3C6B">
        <w:rPr>
          <w:rFonts w:ascii="Times New Roman" w:hAnsi="Times New Roman"/>
          <w:sz w:val="24"/>
          <w:szCs w:val="24"/>
        </w:rPr>
        <w:t xml:space="preserve"> – Председатель Совета директоров</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Занимаемая должность в акционерном обществе: главный инженер</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Занимаемая должность в других организациях: не занимает</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  в уставном капитале: 3,686%</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 xml:space="preserve">Доля, принадлежащих обыкновенных акций: 3,686% </w:t>
      </w:r>
    </w:p>
    <w:p w:rsidR="00653578" w:rsidRPr="006A3C6B" w:rsidRDefault="00653578" w:rsidP="00653578">
      <w:pPr>
        <w:pStyle w:val="ab"/>
        <w:numPr>
          <w:ilvl w:val="0"/>
          <w:numId w:val="1"/>
        </w:numPr>
        <w:spacing w:after="0" w:line="240" w:lineRule="auto"/>
        <w:jc w:val="both"/>
        <w:rPr>
          <w:rFonts w:ascii="Times New Roman" w:hAnsi="Times New Roman"/>
          <w:sz w:val="24"/>
          <w:szCs w:val="24"/>
        </w:rPr>
      </w:pPr>
      <w:r w:rsidRPr="006A3C6B">
        <w:rPr>
          <w:rFonts w:ascii="Times New Roman" w:hAnsi="Times New Roman" w:cs="Times New Roman"/>
          <w:sz w:val="24"/>
          <w:szCs w:val="24"/>
        </w:rPr>
        <w:t xml:space="preserve">Карапетян Сергей </w:t>
      </w:r>
      <w:proofErr w:type="spellStart"/>
      <w:r w:rsidRPr="006A3C6B">
        <w:rPr>
          <w:rFonts w:ascii="Times New Roman" w:hAnsi="Times New Roman" w:cs="Times New Roman"/>
          <w:sz w:val="24"/>
          <w:szCs w:val="24"/>
        </w:rPr>
        <w:t>Мкртичович</w:t>
      </w:r>
      <w:proofErr w:type="spellEnd"/>
      <w:r w:rsidRPr="006A3C6B">
        <w:rPr>
          <w:rFonts w:ascii="Times New Roman" w:hAnsi="Times New Roman" w:cs="Times New Roman"/>
          <w:sz w:val="24"/>
          <w:szCs w:val="24"/>
        </w:rPr>
        <w:t xml:space="preserve">, </w:t>
      </w:r>
      <w:r w:rsidRPr="006A3C6B">
        <w:rPr>
          <w:rFonts w:ascii="Times New Roman" w:hAnsi="Times New Roman"/>
          <w:sz w:val="24"/>
          <w:szCs w:val="24"/>
        </w:rPr>
        <w:t xml:space="preserve"> – член Совета директоров</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Занимаемая должность в акционерном обществе: начальник автоколонны</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Занимаемая должность в других организациях: не занимает</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 в уставном капитале: 2,150%</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w:t>
      </w:r>
      <w:proofErr w:type="gramStart"/>
      <w:r w:rsidRPr="006A3C6B">
        <w:rPr>
          <w:rFonts w:ascii="Times New Roman" w:hAnsi="Times New Roman"/>
          <w:sz w:val="24"/>
          <w:szCs w:val="24"/>
        </w:rPr>
        <w:t xml:space="preserve"> ,</w:t>
      </w:r>
      <w:proofErr w:type="gramEnd"/>
      <w:r w:rsidRPr="006A3C6B">
        <w:rPr>
          <w:rFonts w:ascii="Times New Roman" w:hAnsi="Times New Roman"/>
          <w:sz w:val="24"/>
          <w:szCs w:val="24"/>
        </w:rPr>
        <w:t xml:space="preserve"> принадлежащих обыкновенных акций: 2,150% </w:t>
      </w:r>
    </w:p>
    <w:p w:rsidR="00653578" w:rsidRPr="006A3C6B" w:rsidRDefault="00653578" w:rsidP="00653578">
      <w:pPr>
        <w:pStyle w:val="ab"/>
        <w:numPr>
          <w:ilvl w:val="0"/>
          <w:numId w:val="1"/>
        </w:numPr>
        <w:spacing w:after="0"/>
        <w:rPr>
          <w:rFonts w:ascii="Times New Roman" w:hAnsi="Times New Roman"/>
          <w:sz w:val="24"/>
          <w:szCs w:val="24"/>
        </w:rPr>
      </w:pPr>
      <w:r w:rsidRPr="006A3C6B">
        <w:rPr>
          <w:rFonts w:ascii="Times New Roman" w:hAnsi="Times New Roman" w:cs="Times New Roman"/>
          <w:sz w:val="24"/>
          <w:szCs w:val="24"/>
        </w:rPr>
        <w:t xml:space="preserve">Колычев Николай Анатольевич, </w:t>
      </w:r>
      <w:r w:rsidRPr="006A3C6B">
        <w:rPr>
          <w:rFonts w:ascii="Times New Roman" w:hAnsi="Times New Roman"/>
          <w:sz w:val="24"/>
          <w:szCs w:val="24"/>
        </w:rPr>
        <w:t>– член Совета директоров</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Занимаемая должность в акционерном обществе: главный специалист</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Занимаемая должность в других организациях: не занимает</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 в уставном капитале: 3,345%</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w:t>
      </w:r>
      <w:proofErr w:type="gramStart"/>
      <w:r w:rsidRPr="006A3C6B">
        <w:rPr>
          <w:rFonts w:ascii="Times New Roman" w:hAnsi="Times New Roman"/>
          <w:sz w:val="24"/>
          <w:szCs w:val="24"/>
        </w:rPr>
        <w:t xml:space="preserve"> ,</w:t>
      </w:r>
      <w:proofErr w:type="gramEnd"/>
      <w:r w:rsidRPr="006A3C6B">
        <w:rPr>
          <w:rFonts w:ascii="Times New Roman" w:hAnsi="Times New Roman"/>
          <w:sz w:val="24"/>
          <w:szCs w:val="24"/>
        </w:rPr>
        <w:t xml:space="preserve"> принадлежащих обыкновенных акций: 3,345% </w:t>
      </w:r>
    </w:p>
    <w:p w:rsidR="00653578" w:rsidRPr="006A3C6B" w:rsidRDefault="00653578" w:rsidP="00653578">
      <w:pPr>
        <w:pStyle w:val="ab"/>
        <w:numPr>
          <w:ilvl w:val="0"/>
          <w:numId w:val="1"/>
        </w:numPr>
        <w:spacing w:after="0" w:line="240" w:lineRule="auto"/>
        <w:jc w:val="both"/>
        <w:rPr>
          <w:rFonts w:ascii="Times New Roman" w:hAnsi="Times New Roman"/>
          <w:sz w:val="24"/>
          <w:szCs w:val="24"/>
        </w:rPr>
      </w:pPr>
      <w:r w:rsidRPr="006A3C6B">
        <w:rPr>
          <w:rFonts w:ascii="Times New Roman" w:hAnsi="Times New Roman" w:cs="Times New Roman"/>
          <w:sz w:val="24"/>
          <w:szCs w:val="24"/>
        </w:rPr>
        <w:t xml:space="preserve">Петрунин Владимир Дмитриевич, </w:t>
      </w:r>
      <w:r w:rsidRPr="006A3C6B">
        <w:rPr>
          <w:rFonts w:ascii="Times New Roman" w:hAnsi="Times New Roman"/>
          <w:sz w:val="24"/>
          <w:szCs w:val="24"/>
        </w:rPr>
        <w:t xml:space="preserve"> – член Совета директоров</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Занимаемая должность в акционерном обществе: заместитель генерального директора по перевозкам</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Занимаемая должность в других организациях: не занимает</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 в уставном капитале: 3,350%</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w:t>
      </w:r>
      <w:proofErr w:type="gramStart"/>
      <w:r w:rsidRPr="006A3C6B">
        <w:rPr>
          <w:rFonts w:ascii="Times New Roman" w:hAnsi="Times New Roman"/>
          <w:sz w:val="24"/>
          <w:szCs w:val="24"/>
        </w:rPr>
        <w:t xml:space="preserve"> ,</w:t>
      </w:r>
      <w:proofErr w:type="gramEnd"/>
      <w:r w:rsidRPr="006A3C6B">
        <w:rPr>
          <w:rFonts w:ascii="Times New Roman" w:hAnsi="Times New Roman"/>
          <w:sz w:val="24"/>
          <w:szCs w:val="24"/>
        </w:rPr>
        <w:t xml:space="preserve"> принадлежащих обыкновенных акций: 3,350% </w:t>
      </w:r>
    </w:p>
    <w:p w:rsidR="00653578" w:rsidRPr="006A3C6B" w:rsidRDefault="00653578" w:rsidP="00653578">
      <w:pPr>
        <w:pStyle w:val="ab"/>
        <w:numPr>
          <w:ilvl w:val="0"/>
          <w:numId w:val="1"/>
        </w:numPr>
        <w:spacing w:after="0" w:line="240" w:lineRule="auto"/>
        <w:jc w:val="both"/>
        <w:rPr>
          <w:rFonts w:ascii="Times New Roman" w:hAnsi="Times New Roman"/>
          <w:sz w:val="24"/>
          <w:szCs w:val="24"/>
        </w:rPr>
      </w:pPr>
      <w:r w:rsidRPr="006A3C6B">
        <w:rPr>
          <w:rFonts w:ascii="Times New Roman" w:hAnsi="Times New Roman" w:cs="Times New Roman"/>
          <w:sz w:val="24"/>
          <w:szCs w:val="24"/>
        </w:rPr>
        <w:t>Рылов Леонид Георгиевич</w:t>
      </w:r>
      <w:r w:rsidRPr="006A3C6B">
        <w:rPr>
          <w:rFonts w:ascii="Times New Roman" w:hAnsi="Times New Roman"/>
          <w:sz w:val="24"/>
          <w:szCs w:val="24"/>
        </w:rPr>
        <w:t xml:space="preserve"> – член Совета директоров</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Занимаемая должность в акционерном обществе: начальник отдела эксплуатации</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Занимаемая должность в других организациях: не занимает</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 в уставном капитале: 0,559%</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w:t>
      </w:r>
      <w:proofErr w:type="gramStart"/>
      <w:r w:rsidRPr="006A3C6B">
        <w:rPr>
          <w:rFonts w:ascii="Times New Roman" w:hAnsi="Times New Roman"/>
          <w:sz w:val="24"/>
          <w:szCs w:val="24"/>
        </w:rPr>
        <w:t xml:space="preserve"> ,</w:t>
      </w:r>
      <w:proofErr w:type="gramEnd"/>
      <w:r w:rsidRPr="006A3C6B">
        <w:rPr>
          <w:rFonts w:ascii="Times New Roman" w:hAnsi="Times New Roman"/>
          <w:sz w:val="24"/>
          <w:szCs w:val="24"/>
        </w:rPr>
        <w:t xml:space="preserve"> принадлежащих обыкновенных акций: 0,559% </w:t>
      </w:r>
    </w:p>
    <w:p w:rsidR="00653578" w:rsidRPr="006A3C6B" w:rsidRDefault="00653578" w:rsidP="00653578">
      <w:pPr>
        <w:pStyle w:val="ab"/>
        <w:numPr>
          <w:ilvl w:val="0"/>
          <w:numId w:val="1"/>
        </w:numPr>
        <w:spacing w:after="0" w:line="240" w:lineRule="auto"/>
        <w:jc w:val="both"/>
        <w:rPr>
          <w:rFonts w:ascii="Times New Roman" w:hAnsi="Times New Roman"/>
          <w:sz w:val="24"/>
          <w:szCs w:val="24"/>
        </w:rPr>
      </w:pPr>
      <w:r w:rsidRPr="006A3C6B">
        <w:rPr>
          <w:rFonts w:ascii="Times New Roman" w:hAnsi="Times New Roman" w:cs="Times New Roman"/>
          <w:sz w:val="24"/>
          <w:szCs w:val="24"/>
        </w:rPr>
        <w:t xml:space="preserve">Язев Константин Анатольевич </w:t>
      </w:r>
      <w:r w:rsidRPr="006A3C6B">
        <w:rPr>
          <w:rFonts w:ascii="Times New Roman" w:hAnsi="Times New Roman"/>
          <w:sz w:val="24"/>
          <w:szCs w:val="24"/>
        </w:rPr>
        <w:t>– член Совета директоров</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 xml:space="preserve">Занимаемая должность в акционерном обществе: начальник отдела </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Занимаемая должность в других организациях: не занимает</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 в уставном капитале: 26,617%</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w:t>
      </w:r>
      <w:proofErr w:type="gramStart"/>
      <w:r w:rsidRPr="006A3C6B">
        <w:rPr>
          <w:rFonts w:ascii="Times New Roman" w:hAnsi="Times New Roman"/>
          <w:sz w:val="24"/>
          <w:szCs w:val="24"/>
        </w:rPr>
        <w:t xml:space="preserve"> ,</w:t>
      </w:r>
      <w:proofErr w:type="gramEnd"/>
      <w:r w:rsidRPr="006A3C6B">
        <w:rPr>
          <w:rFonts w:ascii="Times New Roman" w:hAnsi="Times New Roman"/>
          <w:sz w:val="24"/>
          <w:szCs w:val="24"/>
        </w:rPr>
        <w:t xml:space="preserve"> принадлежащих обыкновенных акций: 26,617% </w:t>
      </w:r>
    </w:p>
    <w:p w:rsidR="00653578" w:rsidRPr="006A3C6B" w:rsidRDefault="00653578" w:rsidP="00653578">
      <w:pPr>
        <w:pStyle w:val="ab"/>
        <w:numPr>
          <w:ilvl w:val="0"/>
          <w:numId w:val="1"/>
        </w:numPr>
        <w:spacing w:after="0" w:line="240" w:lineRule="auto"/>
        <w:jc w:val="both"/>
        <w:rPr>
          <w:rFonts w:ascii="Times New Roman" w:hAnsi="Times New Roman"/>
          <w:sz w:val="24"/>
          <w:szCs w:val="24"/>
        </w:rPr>
      </w:pPr>
      <w:r w:rsidRPr="006A3C6B">
        <w:rPr>
          <w:rFonts w:ascii="Times New Roman" w:hAnsi="Times New Roman" w:cs="Times New Roman"/>
          <w:sz w:val="24"/>
          <w:szCs w:val="24"/>
        </w:rPr>
        <w:t xml:space="preserve">Язев Анатолий Владимирович </w:t>
      </w:r>
      <w:r w:rsidRPr="006A3C6B">
        <w:rPr>
          <w:rFonts w:ascii="Times New Roman" w:hAnsi="Times New Roman"/>
          <w:sz w:val="24"/>
          <w:szCs w:val="24"/>
        </w:rPr>
        <w:t xml:space="preserve"> – член Совета директоров</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Занимаемая должность в акционерном обществе: генеральный директор</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Занимаемая должность в других организациях: не занимает</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 в уставном капитале: 19,97%</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w:t>
      </w:r>
      <w:proofErr w:type="gramStart"/>
      <w:r w:rsidRPr="006A3C6B">
        <w:rPr>
          <w:rFonts w:ascii="Times New Roman" w:hAnsi="Times New Roman"/>
          <w:sz w:val="24"/>
          <w:szCs w:val="24"/>
        </w:rPr>
        <w:t xml:space="preserve"> ,</w:t>
      </w:r>
      <w:proofErr w:type="gramEnd"/>
      <w:r w:rsidRPr="006A3C6B">
        <w:rPr>
          <w:rFonts w:ascii="Times New Roman" w:hAnsi="Times New Roman"/>
          <w:sz w:val="24"/>
          <w:szCs w:val="24"/>
        </w:rPr>
        <w:t xml:space="preserve"> принадлежащих обыкновенных акций: 19,97% </w:t>
      </w:r>
    </w:p>
    <w:p w:rsidR="00653578"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 xml:space="preserve">В течение отчетного года членами Совета директоров не совершались сделки, направленные на приобретение или отчуждение акций общества. </w:t>
      </w:r>
    </w:p>
    <w:p w:rsidR="00653578" w:rsidRDefault="00653578" w:rsidP="00653578">
      <w:pPr>
        <w:spacing w:after="0"/>
        <w:ind w:firstLine="540"/>
        <w:jc w:val="both"/>
        <w:rPr>
          <w:rFonts w:ascii="Times New Roman" w:hAnsi="Times New Roman"/>
          <w:sz w:val="24"/>
          <w:szCs w:val="24"/>
        </w:rPr>
      </w:pPr>
    </w:p>
    <w:p w:rsidR="00653578" w:rsidRDefault="00653578" w:rsidP="00653578">
      <w:pPr>
        <w:spacing w:after="0"/>
        <w:ind w:firstLine="540"/>
        <w:jc w:val="both"/>
        <w:rPr>
          <w:rFonts w:ascii="Times New Roman" w:hAnsi="Times New Roman"/>
          <w:sz w:val="24"/>
          <w:szCs w:val="24"/>
        </w:rPr>
      </w:pPr>
    </w:p>
    <w:p w:rsidR="0076301E" w:rsidRDefault="0076301E" w:rsidP="00653578">
      <w:pPr>
        <w:spacing w:after="0"/>
        <w:ind w:firstLine="540"/>
        <w:jc w:val="both"/>
        <w:rPr>
          <w:rFonts w:ascii="Times New Roman" w:hAnsi="Times New Roman"/>
          <w:sz w:val="24"/>
          <w:szCs w:val="24"/>
        </w:rPr>
      </w:pPr>
    </w:p>
    <w:p w:rsidR="00653578" w:rsidRPr="006A3C6B" w:rsidRDefault="00653578" w:rsidP="00653578">
      <w:pPr>
        <w:spacing w:after="0"/>
        <w:ind w:firstLine="540"/>
        <w:jc w:val="both"/>
        <w:rPr>
          <w:rFonts w:ascii="Times New Roman" w:hAnsi="Times New Roman"/>
          <w:sz w:val="24"/>
          <w:szCs w:val="24"/>
        </w:rPr>
      </w:pPr>
    </w:p>
    <w:p w:rsidR="00653578" w:rsidRPr="00E94569" w:rsidRDefault="00653578" w:rsidP="00653578">
      <w:pPr>
        <w:ind w:firstLine="540"/>
        <w:jc w:val="center"/>
        <w:rPr>
          <w:rFonts w:ascii="Times New Roman" w:hAnsi="Times New Roman"/>
          <w:b/>
          <w:sz w:val="24"/>
          <w:szCs w:val="24"/>
        </w:rPr>
      </w:pPr>
      <w:r w:rsidRPr="00E94569">
        <w:rPr>
          <w:rFonts w:ascii="Times New Roman" w:hAnsi="Times New Roman"/>
          <w:b/>
          <w:sz w:val="24"/>
          <w:szCs w:val="24"/>
        </w:rPr>
        <w:lastRenderedPageBreak/>
        <w:t>10. Сведения об исполнительных органах Общества</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Руководство текущей деятельностью Общества осуществляется единоличным исполнительным органом Общества – Генеральным директором, и коллегиальным исполнительным органом – Правлением. Исполнительные органы подотчетны Совету директоров Общества и общему собранию акционеров.</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К компетенции исполнительных органов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Исполнительный орган организует выполнение решений общего собрания акционеров и Совета директоров Общества.</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Образование исполнительных органов и досрочное прекращение их полномочий осуществляется Советом директоров Общества. Совет директоров вправе в любое время принять решение о досрочном прекращении полномочий Генерального директора, а также членов Правления, и об образовании новых исполнительных органов. </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Права и обязанности Генерального директора и членов Правления Общества определяются Федеральным законом «Об акционерных обществах»,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или лицом, уполномоченным Советом директоров.</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На отношения между Обществом и Генеральным директором и членами Правления действие законодательства Российской Федерации о труде распространяется в части, не противоречащей положениям Федерального закона «Об акционерных обществах».</w:t>
      </w:r>
    </w:p>
    <w:p w:rsidR="00653578" w:rsidRDefault="00653578" w:rsidP="00653578">
      <w:pPr>
        <w:pStyle w:val="a5"/>
        <w:ind w:left="0"/>
        <w:rPr>
          <w:rFonts w:ascii="Times New Roman" w:hAnsi="Times New Roman"/>
          <w:szCs w:val="24"/>
        </w:rPr>
      </w:pPr>
      <w:r w:rsidRPr="006A3C6B">
        <w:rPr>
          <w:rFonts w:ascii="Times New Roman" w:hAnsi="Times New Roman"/>
          <w:szCs w:val="24"/>
        </w:rPr>
        <w:t xml:space="preserve">     Совмещение лицом, осуществляющим функции Генерального директора, и членами Правления должностей в органах управления других организаций допускается только с согласия Совета директоров.</w:t>
      </w:r>
    </w:p>
    <w:p w:rsidR="00653578" w:rsidRPr="006A3C6B" w:rsidRDefault="00653578" w:rsidP="00653578">
      <w:pPr>
        <w:pStyle w:val="a5"/>
        <w:ind w:left="0"/>
        <w:rPr>
          <w:rFonts w:ascii="Times New Roman" w:hAnsi="Times New Roman"/>
          <w:szCs w:val="24"/>
        </w:rPr>
      </w:pP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Генеральный директор Общества назначается Советом директоров из числа членов Совета директоров. Лицо, осуществляющее функции Генерального директора, является Председателем Правления.</w:t>
      </w:r>
    </w:p>
    <w:p w:rsidR="00653578" w:rsidRDefault="00653578" w:rsidP="00653578">
      <w:pPr>
        <w:pStyle w:val="a5"/>
        <w:ind w:left="0"/>
        <w:rPr>
          <w:rFonts w:ascii="Times New Roman" w:hAnsi="Times New Roman"/>
          <w:szCs w:val="24"/>
        </w:rPr>
      </w:pPr>
      <w:r w:rsidRPr="006A3C6B">
        <w:rPr>
          <w:rFonts w:ascii="Times New Roman" w:hAnsi="Times New Roman"/>
          <w:szCs w:val="24"/>
        </w:rPr>
        <w:t xml:space="preserve">     Члены Правления назначаются и освобождаются от должности Советом директоров Общества по представлению Генерального директора. Членами Правления могут быть назначены лица, являющиеся штатными работниками Общества   из числа руководителей или заместителей руководителей структурных подразделений или главных специалистов Общества. Количественный и персональный состав Правления определяется Советом директоров. Правление действует на основании Положения Общества «О Правлении», регламентирующего сроки, порядок созыва и проведения его заседаний, а также порядок принятия решений Правлением. Положение должно быть утверждено общим собранием акционеров.  Кворум для проведения заседания Правления должен составлять не менее половины числа избранных членов Правления.</w:t>
      </w:r>
    </w:p>
    <w:p w:rsidR="00653578" w:rsidRPr="006A3C6B" w:rsidRDefault="00653578" w:rsidP="00653578">
      <w:pPr>
        <w:pStyle w:val="a5"/>
        <w:ind w:left="0"/>
        <w:rPr>
          <w:rFonts w:ascii="Times New Roman" w:hAnsi="Times New Roman"/>
          <w:szCs w:val="24"/>
        </w:rPr>
      </w:pP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На заседаниях Правления ведется протокол. Протокол заседания Правления представляется членам Совета директоров Общества, ревизионной комиссии, аудитору Общества по их требованию. Проведение заседаний Правления организует Генеральный директор, который подписывает все документы от имени Общества и протоколы заседаний Правления, действует без доверенности от имени Общества в соответствии с решениями Правления, принятыми в пределах его компетенции.</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Передача права голоса членом Правления иному лицу, в том числе другому члену Правления, не допускается.  </w:t>
      </w:r>
    </w:p>
    <w:p w:rsidR="00653578" w:rsidRPr="006A3C6B" w:rsidRDefault="00653578" w:rsidP="00653578">
      <w:pPr>
        <w:pStyle w:val="a5"/>
        <w:ind w:left="0"/>
        <w:rPr>
          <w:rFonts w:ascii="Times New Roman" w:hAnsi="Times New Roman"/>
          <w:szCs w:val="24"/>
        </w:rPr>
      </w:pP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lastRenderedPageBreak/>
        <w:t>КОМПЕТЕНЦИЯ ГЕНЕРАЛЬНОГО ДИРЕКТОРА.</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Генеральный директор осуществляет оперативное руководство производственной и финансово-хозяйственной деятельностью Общества.</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Генеральный директор решает вопросы, не отнесенные к компетенции других органов управления Обществом.</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КОМПЕТЕНЦИЯ ПРАВЛЕНИЯ.</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Правление организует выполнение решений, принятых общим собранием акционеров и Советом директоров Общества.</w:t>
      </w:r>
    </w:p>
    <w:p w:rsidR="00653578" w:rsidRPr="006A3C6B" w:rsidRDefault="00653578" w:rsidP="00653578">
      <w:pPr>
        <w:pStyle w:val="a5"/>
        <w:ind w:left="0"/>
        <w:rPr>
          <w:rFonts w:ascii="Times New Roman" w:hAnsi="Times New Roman"/>
          <w:szCs w:val="24"/>
        </w:rPr>
      </w:pPr>
      <w:r w:rsidRPr="006A3C6B">
        <w:rPr>
          <w:rFonts w:ascii="Times New Roman" w:hAnsi="Times New Roman"/>
          <w:szCs w:val="24"/>
        </w:rPr>
        <w:t xml:space="preserve">     Правление определяет состав и структуру  органов управления производством, в том числе принимает решения о реорганизации производства, сокращении численности и штата работающих, утверждает план организационно-технических мероприятий.</w:t>
      </w:r>
    </w:p>
    <w:p w:rsidR="00653578" w:rsidRDefault="00653578" w:rsidP="00653578">
      <w:pPr>
        <w:pStyle w:val="a5"/>
        <w:ind w:left="0"/>
        <w:rPr>
          <w:rFonts w:ascii="Times New Roman" w:hAnsi="Times New Roman"/>
          <w:szCs w:val="24"/>
        </w:rPr>
      </w:pPr>
      <w:r w:rsidRPr="006A3C6B">
        <w:rPr>
          <w:rFonts w:ascii="Times New Roman" w:hAnsi="Times New Roman"/>
          <w:szCs w:val="24"/>
        </w:rPr>
        <w:t xml:space="preserve">     К компетенции Правления относятся все вопросы, связанные с заключением коллективного договора; разрабатывает политику предоставления ссуд, займов, кредитов, поручительств; решает вопросы улучшения жилищных условий работников, оплаты путевок в детские и взрослые оздоровительные лагеря, дома отдыха, санатории, профилактории и т.п.; возмещение затрат на здравоохранение, социальную поддержку пенсионеров, инвалидов и других льготных категорий граждан, а также решает иные социально-бытовые  вопросы, регламентированные внутренними документами Общества.</w:t>
      </w:r>
    </w:p>
    <w:p w:rsidR="00653578" w:rsidRPr="006A3C6B" w:rsidRDefault="00653578" w:rsidP="00653578">
      <w:pPr>
        <w:pStyle w:val="a5"/>
        <w:ind w:left="0"/>
        <w:rPr>
          <w:rFonts w:ascii="Times New Roman" w:hAnsi="Times New Roman"/>
          <w:szCs w:val="24"/>
        </w:rPr>
      </w:pPr>
    </w:p>
    <w:p w:rsidR="00653578" w:rsidRPr="004A0F52" w:rsidRDefault="00653578" w:rsidP="00653578">
      <w:pPr>
        <w:widowControl w:val="0"/>
        <w:tabs>
          <w:tab w:val="left" w:pos="-720"/>
          <w:tab w:val="left" w:pos="540"/>
        </w:tabs>
        <w:ind w:firstLine="567"/>
        <w:jc w:val="both"/>
        <w:rPr>
          <w:rFonts w:ascii="Times New Roman" w:hAnsi="Times New Roman"/>
          <w:b/>
          <w:sz w:val="24"/>
          <w:szCs w:val="24"/>
        </w:rPr>
      </w:pPr>
      <w:r w:rsidRPr="004A0F52">
        <w:rPr>
          <w:rFonts w:ascii="Times New Roman" w:hAnsi="Times New Roman"/>
          <w:b/>
          <w:sz w:val="24"/>
          <w:szCs w:val="24"/>
        </w:rPr>
        <w:t>Генеральный директор ОАО «Автопарк №1 «</w:t>
      </w:r>
      <w:proofErr w:type="spellStart"/>
      <w:r w:rsidRPr="004A0F52">
        <w:rPr>
          <w:rFonts w:ascii="Times New Roman" w:hAnsi="Times New Roman"/>
          <w:b/>
          <w:sz w:val="24"/>
          <w:szCs w:val="24"/>
        </w:rPr>
        <w:t>Спецтранс</w:t>
      </w:r>
      <w:proofErr w:type="spellEnd"/>
      <w:r w:rsidRPr="004A0F52">
        <w:rPr>
          <w:rFonts w:ascii="Times New Roman" w:hAnsi="Times New Roman"/>
          <w:b/>
          <w:sz w:val="24"/>
          <w:szCs w:val="24"/>
        </w:rPr>
        <w:t>»:</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Язев Анатолий Владимирович</w:t>
      </w:r>
    </w:p>
    <w:p w:rsidR="00653578" w:rsidRPr="006F5F32"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Занимает должность генерального директора ОАО «Автопарк №1 «</w:t>
      </w:r>
      <w:proofErr w:type="spellStart"/>
      <w:r w:rsidRPr="006A3C6B">
        <w:rPr>
          <w:rFonts w:ascii="Times New Roman" w:hAnsi="Times New Roman"/>
          <w:sz w:val="24"/>
          <w:szCs w:val="24"/>
        </w:rPr>
        <w:t>Спецтранс</w:t>
      </w:r>
      <w:proofErr w:type="spellEnd"/>
      <w:r w:rsidRPr="006A3C6B">
        <w:rPr>
          <w:rFonts w:ascii="Times New Roman" w:hAnsi="Times New Roman"/>
          <w:sz w:val="24"/>
          <w:szCs w:val="24"/>
        </w:rPr>
        <w:t xml:space="preserve">» с </w:t>
      </w:r>
      <w:r w:rsidRPr="006F5F32">
        <w:rPr>
          <w:rFonts w:ascii="Times New Roman" w:hAnsi="Times New Roman"/>
          <w:sz w:val="24"/>
          <w:szCs w:val="24"/>
        </w:rPr>
        <w:t>29.04.2004 года, на основании решения Совета директоров ОАО «Автопарк №1 «</w:t>
      </w:r>
      <w:proofErr w:type="spellStart"/>
      <w:r w:rsidRPr="006F5F32">
        <w:rPr>
          <w:rFonts w:ascii="Times New Roman" w:hAnsi="Times New Roman"/>
          <w:sz w:val="24"/>
          <w:szCs w:val="24"/>
        </w:rPr>
        <w:t>Спецтранс</w:t>
      </w:r>
      <w:proofErr w:type="spellEnd"/>
      <w:r w:rsidRPr="006F5F32">
        <w:rPr>
          <w:rFonts w:ascii="Times New Roman" w:hAnsi="Times New Roman"/>
          <w:sz w:val="24"/>
          <w:szCs w:val="24"/>
        </w:rPr>
        <w:t xml:space="preserve">», протокол заседания Совета </w:t>
      </w:r>
      <w:proofErr w:type="gramStart"/>
      <w:r w:rsidRPr="006F5F32">
        <w:rPr>
          <w:rFonts w:ascii="Times New Roman" w:hAnsi="Times New Roman"/>
          <w:sz w:val="24"/>
          <w:szCs w:val="24"/>
        </w:rPr>
        <w:t>директоров б</w:t>
      </w:r>
      <w:proofErr w:type="gramEnd"/>
      <w:r w:rsidRPr="006F5F32">
        <w:rPr>
          <w:rFonts w:ascii="Times New Roman" w:hAnsi="Times New Roman"/>
          <w:sz w:val="24"/>
          <w:szCs w:val="24"/>
        </w:rPr>
        <w:t>/</w:t>
      </w:r>
      <w:proofErr w:type="spellStart"/>
      <w:r w:rsidRPr="006F5F32">
        <w:rPr>
          <w:rFonts w:ascii="Times New Roman" w:hAnsi="Times New Roman"/>
          <w:sz w:val="24"/>
          <w:szCs w:val="24"/>
        </w:rPr>
        <w:t>н</w:t>
      </w:r>
      <w:proofErr w:type="spellEnd"/>
      <w:r w:rsidRPr="006F5F32">
        <w:rPr>
          <w:rFonts w:ascii="Times New Roman" w:hAnsi="Times New Roman"/>
          <w:sz w:val="24"/>
          <w:szCs w:val="24"/>
        </w:rPr>
        <w:t xml:space="preserve"> от 29.04.2004 года</w:t>
      </w:r>
    </w:p>
    <w:p w:rsidR="00653578" w:rsidRPr="006A3C6B"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 xml:space="preserve">Доля в уставном капитале: </w:t>
      </w:r>
      <w:r>
        <w:rPr>
          <w:rFonts w:ascii="Times New Roman" w:hAnsi="Times New Roman"/>
          <w:sz w:val="24"/>
          <w:szCs w:val="24"/>
        </w:rPr>
        <w:t>24</w:t>
      </w:r>
      <w:r w:rsidRPr="006A3C6B">
        <w:rPr>
          <w:rFonts w:ascii="Times New Roman" w:hAnsi="Times New Roman"/>
          <w:sz w:val="24"/>
          <w:szCs w:val="24"/>
        </w:rPr>
        <w:t>,9</w:t>
      </w:r>
      <w:r>
        <w:rPr>
          <w:rFonts w:ascii="Times New Roman" w:hAnsi="Times New Roman"/>
          <w:sz w:val="24"/>
          <w:szCs w:val="24"/>
        </w:rPr>
        <w:t>6</w:t>
      </w:r>
      <w:r w:rsidRPr="006A3C6B">
        <w:rPr>
          <w:rFonts w:ascii="Times New Roman" w:hAnsi="Times New Roman"/>
          <w:sz w:val="24"/>
          <w:szCs w:val="24"/>
        </w:rPr>
        <w:t>7%</w:t>
      </w:r>
    </w:p>
    <w:p w:rsidR="00653578" w:rsidRDefault="00653578" w:rsidP="00653578">
      <w:pPr>
        <w:spacing w:after="0"/>
        <w:ind w:firstLine="540"/>
        <w:jc w:val="both"/>
        <w:rPr>
          <w:rFonts w:ascii="Times New Roman" w:hAnsi="Times New Roman"/>
          <w:sz w:val="24"/>
          <w:szCs w:val="24"/>
        </w:rPr>
      </w:pPr>
      <w:r w:rsidRPr="006A3C6B">
        <w:rPr>
          <w:rFonts w:ascii="Times New Roman" w:hAnsi="Times New Roman"/>
          <w:sz w:val="24"/>
          <w:szCs w:val="24"/>
        </w:rPr>
        <w:t>Доля</w:t>
      </w:r>
      <w:proofErr w:type="gramStart"/>
      <w:r w:rsidRPr="006A3C6B">
        <w:rPr>
          <w:rFonts w:ascii="Times New Roman" w:hAnsi="Times New Roman"/>
          <w:sz w:val="24"/>
          <w:szCs w:val="24"/>
        </w:rPr>
        <w:t xml:space="preserve"> ,</w:t>
      </w:r>
      <w:proofErr w:type="gramEnd"/>
      <w:r w:rsidRPr="006A3C6B">
        <w:rPr>
          <w:rFonts w:ascii="Times New Roman" w:hAnsi="Times New Roman"/>
          <w:sz w:val="24"/>
          <w:szCs w:val="24"/>
        </w:rPr>
        <w:t xml:space="preserve"> принадлежащих обыкновенных акций: </w:t>
      </w:r>
      <w:r>
        <w:rPr>
          <w:rFonts w:ascii="Times New Roman" w:hAnsi="Times New Roman"/>
          <w:sz w:val="24"/>
          <w:szCs w:val="24"/>
        </w:rPr>
        <w:t>24</w:t>
      </w:r>
      <w:r w:rsidRPr="006A3C6B">
        <w:rPr>
          <w:rFonts w:ascii="Times New Roman" w:hAnsi="Times New Roman"/>
          <w:sz w:val="24"/>
          <w:szCs w:val="24"/>
        </w:rPr>
        <w:t>,9</w:t>
      </w:r>
      <w:r>
        <w:rPr>
          <w:rFonts w:ascii="Times New Roman" w:hAnsi="Times New Roman"/>
          <w:sz w:val="24"/>
          <w:szCs w:val="24"/>
        </w:rPr>
        <w:t>6</w:t>
      </w:r>
      <w:r w:rsidRPr="006A3C6B">
        <w:rPr>
          <w:rFonts w:ascii="Times New Roman" w:hAnsi="Times New Roman"/>
          <w:sz w:val="24"/>
          <w:szCs w:val="24"/>
        </w:rPr>
        <w:t xml:space="preserve">7% </w:t>
      </w:r>
    </w:p>
    <w:p w:rsidR="00653578" w:rsidRPr="006A3C6B" w:rsidRDefault="00653578" w:rsidP="00653578">
      <w:pPr>
        <w:spacing w:after="0"/>
        <w:ind w:firstLine="540"/>
        <w:jc w:val="both"/>
        <w:rPr>
          <w:rFonts w:ascii="Times New Roman" w:hAnsi="Times New Roman"/>
          <w:sz w:val="24"/>
          <w:szCs w:val="24"/>
        </w:rPr>
      </w:pPr>
    </w:p>
    <w:p w:rsidR="00653578" w:rsidRDefault="00653578" w:rsidP="00653578">
      <w:pPr>
        <w:widowControl w:val="0"/>
        <w:tabs>
          <w:tab w:val="left" w:pos="-720"/>
          <w:tab w:val="left" w:pos="540"/>
        </w:tabs>
        <w:spacing w:after="0"/>
        <w:ind w:firstLine="567"/>
        <w:jc w:val="both"/>
        <w:rPr>
          <w:rFonts w:ascii="Times New Roman" w:hAnsi="Times New Roman"/>
          <w:sz w:val="24"/>
          <w:szCs w:val="24"/>
        </w:rPr>
      </w:pPr>
      <w:r w:rsidRPr="006A3C6B">
        <w:rPr>
          <w:rFonts w:ascii="Times New Roman" w:hAnsi="Times New Roman"/>
          <w:sz w:val="24"/>
          <w:szCs w:val="24"/>
        </w:rPr>
        <w:t>В течение отчетного года генеральным директором  не совершались сделки, направленные на приобретение или отчуждение акций общества.</w:t>
      </w:r>
    </w:p>
    <w:p w:rsidR="00653578" w:rsidRPr="006A3C6B" w:rsidRDefault="00653578" w:rsidP="00653578">
      <w:pPr>
        <w:widowControl w:val="0"/>
        <w:tabs>
          <w:tab w:val="left" w:pos="-720"/>
          <w:tab w:val="left" w:pos="540"/>
        </w:tabs>
        <w:spacing w:after="0"/>
        <w:ind w:firstLine="567"/>
        <w:jc w:val="both"/>
        <w:rPr>
          <w:rFonts w:ascii="Times New Roman" w:hAnsi="Times New Roman"/>
          <w:sz w:val="24"/>
          <w:szCs w:val="24"/>
        </w:rPr>
      </w:pPr>
    </w:p>
    <w:p w:rsidR="00653578" w:rsidRPr="006A3C6B" w:rsidRDefault="00653578" w:rsidP="00653578">
      <w:pPr>
        <w:jc w:val="center"/>
        <w:rPr>
          <w:rFonts w:ascii="Times New Roman" w:hAnsi="Times New Roman"/>
          <w:b/>
          <w:sz w:val="24"/>
          <w:szCs w:val="24"/>
        </w:rPr>
      </w:pPr>
      <w:r w:rsidRPr="006A3C6B">
        <w:rPr>
          <w:rFonts w:ascii="Times New Roman" w:hAnsi="Times New Roman"/>
          <w:b/>
          <w:sz w:val="24"/>
          <w:szCs w:val="24"/>
        </w:rPr>
        <w:t>11. Критерии определения и размер вознаграждения генерального директора  и каждого члена  Совета Директоров</w:t>
      </w:r>
    </w:p>
    <w:p w:rsidR="00653578" w:rsidRPr="006A3C6B" w:rsidRDefault="00653578" w:rsidP="00653578">
      <w:pPr>
        <w:tabs>
          <w:tab w:val="left" w:pos="-720"/>
          <w:tab w:val="left" w:pos="540"/>
        </w:tabs>
        <w:ind w:firstLine="567"/>
        <w:jc w:val="both"/>
        <w:rPr>
          <w:rFonts w:ascii="Times New Roman" w:hAnsi="Times New Roman"/>
          <w:spacing w:val="-3"/>
          <w:sz w:val="24"/>
          <w:szCs w:val="24"/>
        </w:rPr>
      </w:pPr>
      <w:r w:rsidRPr="006A3C6B">
        <w:rPr>
          <w:rFonts w:ascii="Times New Roman" w:hAnsi="Times New Roman"/>
          <w:spacing w:val="-3"/>
          <w:sz w:val="24"/>
          <w:szCs w:val="24"/>
        </w:rPr>
        <w:t>Размеры оплаты услуг генерального директора определяются договором (контрактом), заключаемым генеральным директором с обществом. Договор от имени общества подписывается председателем совета директоров или лицом, уполномоченным советом директоров общества.</w:t>
      </w:r>
    </w:p>
    <w:p w:rsidR="00653578" w:rsidRDefault="00653578" w:rsidP="00653578">
      <w:pPr>
        <w:pStyle w:val="a7"/>
        <w:ind w:firstLine="709"/>
        <w:rPr>
          <w:szCs w:val="24"/>
        </w:rPr>
      </w:pPr>
      <w:r w:rsidRPr="006A3C6B">
        <w:rPr>
          <w:szCs w:val="24"/>
        </w:rPr>
        <w:t xml:space="preserve">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 относится к компетенции общего собрания. </w:t>
      </w:r>
    </w:p>
    <w:p w:rsidR="00653578" w:rsidRPr="006A3C6B" w:rsidRDefault="00653578" w:rsidP="00653578">
      <w:pPr>
        <w:pStyle w:val="a7"/>
        <w:ind w:firstLine="709"/>
        <w:rPr>
          <w:szCs w:val="24"/>
        </w:rPr>
      </w:pPr>
    </w:p>
    <w:p w:rsidR="00653578" w:rsidRPr="006A3C6B" w:rsidRDefault="00653578" w:rsidP="00653578">
      <w:pPr>
        <w:pStyle w:val="a7"/>
        <w:ind w:firstLine="709"/>
        <w:rPr>
          <w:szCs w:val="24"/>
        </w:rPr>
      </w:pPr>
      <w:r w:rsidRPr="006A3C6B">
        <w:rPr>
          <w:szCs w:val="24"/>
        </w:rPr>
        <w:t>Членам сов</w:t>
      </w:r>
      <w:r>
        <w:rPr>
          <w:szCs w:val="24"/>
        </w:rPr>
        <w:t>ета директоров по итогам за 2005</w:t>
      </w:r>
      <w:r w:rsidRPr="006A3C6B">
        <w:rPr>
          <w:szCs w:val="24"/>
        </w:rPr>
        <w:t xml:space="preserve"> год вознаграждение не выплачивалось.</w:t>
      </w:r>
    </w:p>
    <w:p w:rsidR="00653578" w:rsidRPr="00E94569" w:rsidRDefault="00653578" w:rsidP="00653578">
      <w:pPr>
        <w:pStyle w:val="a7"/>
        <w:tabs>
          <w:tab w:val="left" w:pos="7500"/>
        </w:tabs>
        <w:ind w:firstLine="709"/>
        <w:rPr>
          <w:szCs w:val="24"/>
        </w:rPr>
      </w:pPr>
      <w:r w:rsidRPr="00E94569">
        <w:rPr>
          <w:szCs w:val="24"/>
        </w:rPr>
        <w:tab/>
      </w:r>
    </w:p>
    <w:p w:rsidR="00653578" w:rsidRPr="00E94569" w:rsidRDefault="00653578" w:rsidP="00653578">
      <w:pPr>
        <w:jc w:val="center"/>
        <w:rPr>
          <w:rFonts w:ascii="Times New Roman" w:hAnsi="Times New Roman"/>
          <w:b/>
          <w:sz w:val="24"/>
          <w:szCs w:val="24"/>
        </w:rPr>
      </w:pPr>
      <w:r w:rsidRPr="00E94569">
        <w:rPr>
          <w:rFonts w:ascii="Times New Roman" w:hAnsi="Times New Roman"/>
          <w:b/>
          <w:sz w:val="24"/>
          <w:szCs w:val="24"/>
        </w:rPr>
        <w:lastRenderedPageBreak/>
        <w:t xml:space="preserve">12. Сведения о соблюдении акционерным обществом </w:t>
      </w:r>
    </w:p>
    <w:p w:rsidR="00653578" w:rsidRPr="00E94569" w:rsidRDefault="00653578" w:rsidP="00653578">
      <w:pPr>
        <w:jc w:val="center"/>
        <w:rPr>
          <w:rFonts w:ascii="Times New Roman" w:hAnsi="Times New Roman"/>
          <w:b/>
          <w:sz w:val="24"/>
          <w:szCs w:val="24"/>
        </w:rPr>
      </w:pPr>
      <w:r w:rsidRPr="00E94569">
        <w:rPr>
          <w:rFonts w:ascii="Times New Roman" w:hAnsi="Times New Roman"/>
          <w:b/>
          <w:sz w:val="24"/>
          <w:szCs w:val="24"/>
        </w:rPr>
        <w:t xml:space="preserve"> Кодекса корпоративного поведения</w:t>
      </w:r>
    </w:p>
    <w:p w:rsidR="00653578" w:rsidRPr="00E94569" w:rsidRDefault="00653578" w:rsidP="00653578">
      <w:pPr>
        <w:jc w:val="both"/>
        <w:rPr>
          <w:rFonts w:ascii="Times New Roman" w:hAnsi="Times New Roman"/>
          <w:sz w:val="24"/>
          <w:szCs w:val="24"/>
        </w:rPr>
      </w:pPr>
      <w:r w:rsidRPr="00E94569">
        <w:rPr>
          <w:rFonts w:ascii="Times New Roman" w:hAnsi="Times New Roman"/>
          <w:sz w:val="24"/>
          <w:szCs w:val="24"/>
        </w:rPr>
        <w:tab/>
        <w:t>«Корпоративное поведение» – понятие, охватывающее разнообразные действия, связанные с управлением хозяйственными обществами. Корпоративное поведение влияет на экономические показатели деятельности хозяйственных обществ и на их способность привлекать капитал, необходимый для экономического роста.</w:t>
      </w:r>
    </w:p>
    <w:p w:rsidR="00653578" w:rsidRPr="00E94569" w:rsidRDefault="00653578" w:rsidP="00653578">
      <w:pPr>
        <w:jc w:val="both"/>
        <w:rPr>
          <w:rFonts w:ascii="Times New Roman" w:hAnsi="Times New Roman"/>
          <w:sz w:val="24"/>
          <w:szCs w:val="24"/>
        </w:rPr>
      </w:pPr>
      <w:r w:rsidRPr="00E94569">
        <w:rPr>
          <w:rFonts w:ascii="Times New Roman" w:hAnsi="Times New Roman"/>
          <w:sz w:val="24"/>
          <w:szCs w:val="24"/>
        </w:rPr>
        <w:tab/>
        <w:t>Учитывая важность и необходимость мероприятий, связанных с регулированием норм корпоративного поведения, был разработан Кодекс (свод правил) корпоративного поведения, который получил одобрение Правительства Российской Федерации (заседание Правительства РФ от 28.11.2001 г.). Распоряжением Федеральной комиссии по рынку ценных бумаг от 4 апреля 2002 г. № 412/</w:t>
      </w:r>
      <w:proofErr w:type="spellStart"/>
      <w:proofErr w:type="gramStart"/>
      <w:r w:rsidRPr="00E94569">
        <w:rPr>
          <w:rFonts w:ascii="Times New Roman" w:hAnsi="Times New Roman"/>
          <w:sz w:val="24"/>
          <w:szCs w:val="24"/>
        </w:rPr>
        <w:t>р</w:t>
      </w:r>
      <w:proofErr w:type="spellEnd"/>
      <w:proofErr w:type="gramEnd"/>
      <w:r w:rsidRPr="00E94569">
        <w:rPr>
          <w:rFonts w:ascii="Times New Roman" w:hAnsi="Times New Roman"/>
          <w:sz w:val="24"/>
          <w:szCs w:val="24"/>
        </w:rPr>
        <w:t xml:space="preserve"> акционерным обществам, созданным на территории Российской Федерации, рекомендовано следовать стандартам корпоративного поведения, изложенным в Кодексе.</w:t>
      </w:r>
    </w:p>
    <w:p w:rsidR="00653578" w:rsidRPr="00E94569" w:rsidRDefault="00653578" w:rsidP="00653578">
      <w:pPr>
        <w:jc w:val="both"/>
        <w:rPr>
          <w:rFonts w:ascii="Times New Roman" w:hAnsi="Times New Roman"/>
          <w:sz w:val="24"/>
          <w:szCs w:val="24"/>
        </w:rPr>
      </w:pPr>
      <w:r w:rsidRPr="00E94569">
        <w:rPr>
          <w:rFonts w:ascii="Times New Roman" w:hAnsi="Times New Roman"/>
          <w:sz w:val="24"/>
          <w:szCs w:val="24"/>
        </w:rPr>
        <w:tab/>
        <w:t>Целью применения стандартов корпоративного поведения является защита интересов всех акционеров. Корпоративное поведение должно обеспечивать высокий уровень деловой этики в отношениях между участниками рынка.</w:t>
      </w:r>
    </w:p>
    <w:p w:rsidR="00653578" w:rsidRPr="00E94569" w:rsidRDefault="00653578" w:rsidP="00653578">
      <w:pPr>
        <w:jc w:val="both"/>
        <w:rPr>
          <w:rFonts w:ascii="Times New Roman" w:hAnsi="Times New Roman"/>
          <w:sz w:val="24"/>
          <w:szCs w:val="24"/>
        </w:rPr>
      </w:pPr>
      <w:r w:rsidRPr="00E94569">
        <w:rPr>
          <w:rFonts w:ascii="Times New Roman" w:hAnsi="Times New Roman"/>
          <w:sz w:val="24"/>
          <w:szCs w:val="24"/>
        </w:rPr>
        <w:tab/>
        <w:t>Кодекс содержит рекомендации относительно наилучшей практики корпоративного поведения, которые не являются обязательными для рассмотрения (распоряжение ФКЦБ РФ от 04.04.2002 г. № 421/</w:t>
      </w:r>
      <w:proofErr w:type="spellStart"/>
      <w:proofErr w:type="gramStart"/>
      <w:r w:rsidRPr="00E94569">
        <w:rPr>
          <w:rFonts w:ascii="Times New Roman" w:hAnsi="Times New Roman"/>
          <w:sz w:val="24"/>
          <w:szCs w:val="24"/>
        </w:rPr>
        <w:t>р</w:t>
      </w:r>
      <w:proofErr w:type="spellEnd"/>
      <w:proofErr w:type="gramEnd"/>
      <w:r w:rsidRPr="00E94569">
        <w:rPr>
          <w:rFonts w:ascii="Times New Roman" w:hAnsi="Times New Roman"/>
          <w:sz w:val="24"/>
          <w:szCs w:val="24"/>
        </w:rPr>
        <w:t xml:space="preserve"> «О рекомендациях к применению кодекса корпоративного поведения). Кодекс разработан в соответствии с  положениями действующего российского законодательства и базируется на признанных в международной практике принципах корпоративного управления, разработанных Организацией экономического сотрудничества и развития (ОСЭР).</w:t>
      </w:r>
    </w:p>
    <w:p w:rsidR="00653578" w:rsidRPr="00E94569" w:rsidRDefault="00653578" w:rsidP="00653578">
      <w:pPr>
        <w:jc w:val="both"/>
        <w:rPr>
          <w:rFonts w:ascii="Times New Roman" w:hAnsi="Times New Roman"/>
          <w:sz w:val="24"/>
          <w:szCs w:val="24"/>
        </w:rPr>
      </w:pPr>
      <w:r w:rsidRPr="00E94569">
        <w:rPr>
          <w:rFonts w:ascii="Times New Roman" w:hAnsi="Times New Roman"/>
          <w:sz w:val="24"/>
          <w:szCs w:val="24"/>
        </w:rPr>
        <w:tab/>
      </w:r>
      <w:proofErr w:type="gramStart"/>
      <w:r w:rsidRPr="00E94569">
        <w:rPr>
          <w:rFonts w:ascii="Times New Roman" w:hAnsi="Times New Roman"/>
          <w:sz w:val="24"/>
          <w:szCs w:val="24"/>
        </w:rPr>
        <w:t>В вышеуказанных Рекомендациях ФКЦБ содержится положение о том, что акционерные общества могут самостоятельно определять, каким правилам и процедурам, рекомендованным Кодексом, им следовать, и (или) разрабатывать иные правила и процедуры в соответствии с принципами корпоративного поведения, раскрытыми в Кодексе, и включать информацию об этом в состав годового отчета в форме, приведенной в Таблице № 4.</w:t>
      </w:r>
      <w:proofErr w:type="gramEnd"/>
      <w:r w:rsidRPr="00E94569">
        <w:rPr>
          <w:rFonts w:ascii="Times New Roman" w:hAnsi="Times New Roman"/>
          <w:sz w:val="24"/>
          <w:szCs w:val="24"/>
        </w:rPr>
        <w:t xml:space="preserve"> В 4-й графе нижеприведенной таблицы («Примечание») указывается наименование и раздел внутреннего документа общества, в котором закреплено требование, обеспечивающее соблюдение положения Кодекса, а в случае несоблюдения – описываются причины несоблюдения.</w:t>
      </w:r>
    </w:p>
    <w:p w:rsidR="00653578" w:rsidRPr="00E94569" w:rsidRDefault="00653578" w:rsidP="00653578">
      <w:pPr>
        <w:pStyle w:val="3"/>
        <w:jc w:val="right"/>
      </w:pPr>
      <w:r>
        <w:t xml:space="preserve">Таблица </w:t>
      </w:r>
    </w:p>
    <w:p w:rsidR="00653578" w:rsidRPr="00E94569" w:rsidRDefault="00653578" w:rsidP="00653578">
      <w:pPr>
        <w:jc w:val="center"/>
        <w:rPr>
          <w:rFonts w:ascii="Times New Roman" w:hAnsi="Times New Roman"/>
          <w:b/>
          <w:i/>
        </w:rPr>
      </w:pPr>
    </w:p>
    <w:tbl>
      <w:tblPr>
        <w:tblW w:w="9526" w:type="dxa"/>
        <w:tblLayout w:type="fixed"/>
        <w:tblCellMar>
          <w:left w:w="28" w:type="dxa"/>
          <w:right w:w="28" w:type="dxa"/>
        </w:tblCellMar>
        <w:tblLook w:val="0000"/>
      </w:tblPr>
      <w:tblGrid>
        <w:gridCol w:w="540"/>
        <w:gridCol w:w="5017"/>
        <w:gridCol w:w="2126"/>
        <w:gridCol w:w="1843"/>
      </w:tblGrid>
      <w:tr w:rsidR="00653578" w:rsidRPr="00E94569" w:rsidTr="002F2E83">
        <w:trPr>
          <w:trHeight w:val="360"/>
        </w:trPr>
        <w:tc>
          <w:tcPr>
            <w:tcW w:w="540" w:type="dxa"/>
            <w:tcBorders>
              <w:top w:val="single" w:sz="6" w:space="0" w:color="auto"/>
              <w:left w:val="single" w:sz="6" w:space="0" w:color="auto"/>
              <w:bottom w:val="single" w:sz="6" w:space="0" w:color="auto"/>
              <w:right w:val="single" w:sz="6" w:space="0" w:color="auto"/>
            </w:tcBorders>
          </w:tcPr>
          <w:p w:rsidR="00653578" w:rsidRPr="00E94569" w:rsidRDefault="00653578" w:rsidP="002F2E83">
            <w:pPr>
              <w:pStyle w:val="11"/>
              <w:jc w:val="both"/>
              <w:rPr>
                <w:b/>
                <w:sz w:val="24"/>
                <w:szCs w:val="24"/>
              </w:rPr>
            </w:pPr>
            <w:r w:rsidRPr="00E94569">
              <w:rPr>
                <w:b/>
                <w:sz w:val="24"/>
                <w:szCs w:val="24"/>
              </w:rPr>
              <w:t>№</w:t>
            </w:r>
          </w:p>
        </w:tc>
        <w:tc>
          <w:tcPr>
            <w:tcW w:w="5017" w:type="dxa"/>
            <w:tcBorders>
              <w:top w:val="single" w:sz="6" w:space="0" w:color="auto"/>
              <w:left w:val="single" w:sz="6" w:space="0" w:color="auto"/>
              <w:bottom w:val="single" w:sz="6" w:space="0" w:color="auto"/>
              <w:right w:val="single" w:sz="6" w:space="0" w:color="auto"/>
            </w:tcBorders>
          </w:tcPr>
          <w:p w:rsidR="00653578" w:rsidRPr="00E94569" w:rsidRDefault="00653578" w:rsidP="002F2E83">
            <w:pPr>
              <w:pStyle w:val="11"/>
              <w:rPr>
                <w:b/>
                <w:sz w:val="24"/>
                <w:szCs w:val="24"/>
              </w:rPr>
            </w:pPr>
            <w:r w:rsidRPr="00E94569">
              <w:rPr>
                <w:b/>
                <w:sz w:val="24"/>
                <w:szCs w:val="24"/>
              </w:rPr>
              <w:t>По</w:t>
            </w:r>
            <w:r w:rsidRPr="00E94569">
              <w:rPr>
                <w:b/>
                <w:sz w:val="24"/>
                <w:szCs w:val="24"/>
              </w:rPr>
              <w:softHyphen/>
              <w:t>ло</w:t>
            </w:r>
            <w:r w:rsidRPr="00E94569">
              <w:rPr>
                <w:b/>
                <w:sz w:val="24"/>
                <w:szCs w:val="24"/>
              </w:rPr>
              <w:softHyphen/>
              <w:t>же</w:t>
            </w:r>
            <w:r w:rsidRPr="00E94569">
              <w:rPr>
                <w:b/>
                <w:sz w:val="24"/>
                <w:szCs w:val="24"/>
              </w:rPr>
              <w:softHyphen/>
              <w:t>ние Ко</w:t>
            </w:r>
            <w:r w:rsidRPr="00E94569">
              <w:rPr>
                <w:b/>
                <w:sz w:val="24"/>
                <w:szCs w:val="24"/>
              </w:rPr>
              <w:softHyphen/>
              <w:t>дек</w:t>
            </w:r>
            <w:r w:rsidRPr="00E94569">
              <w:rPr>
                <w:b/>
                <w:sz w:val="24"/>
                <w:szCs w:val="24"/>
              </w:rPr>
              <w:softHyphen/>
              <w:t>са</w:t>
            </w:r>
            <w:r w:rsidRPr="00E94569">
              <w:rPr>
                <w:b/>
                <w:sz w:val="24"/>
                <w:szCs w:val="24"/>
              </w:rPr>
              <w:br/>
              <w:t>кор</w:t>
            </w:r>
            <w:r w:rsidRPr="00E94569">
              <w:rPr>
                <w:b/>
                <w:sz w:val="24"/>
                <w:szCs w:val="24"/>
              </w:rPr>
              <w:softHyphen/>
              <w:t>по</w:t>
            </w:r>
            <w:r w:rsidRPr="00E94569">
              <w:rPr>
                <w:b/>
                <w:sz w:val="24"/>
                <w:szCs w:val="24"/>
              </w:rPr>
              <w:softHyphen/>
              <w:t>ра</w:t>
            </w:r>
            <w:r w:rsidRPr="00E94569">
              <w:rPr>
                <w:b/>
                <w:sz w:val="24"/>
                <w:szCs w:val="24"/>
              </w:rPr>
              <w:softHyphen/>
              <w:t>тив</w:t>
            </w:r>
            <w:r w:rsidRPr="00E94569">
              <w:rPr>
                <w:b/>
                <w:sz w:val="24"/>
                <w:szCs w:val="24"/>
              </w:rPr>
              <w:softHyphen/>
              <w:t>но</w:t>
            </w:r>
            <w:r w:rsidRPr="00E94569">
              <w:rPr>
                <w:b/>
                <w:sz w:val="24"/>
                <w:szCs w:val="24"/>
              </w:rPr>
              <w:softHyphen/>
              <w:t>го по</w:t>
            </w:r>
            <w:r w:rsidRPr="00E94569">
              <w:rPr>
                <w:b/>
                <w:sz w:val="24"/>
                <w:szCs w:val="24"/>
              </w:rPr>
              <w:softHyphen/>
              <w:t>ве</w:t>
            </w:r>
            <w:r w:rsidRPr="00E94569">
              <w:rPr>
                <w:b/>
                <w:sz w:val="24"/>
                <w:szCs w:val="24"/>
              </w:rPr>
              <w:softHyphen/>
              <w:t>де</w:t>
            </w:r>
            <w:r w:rsidRPr="00E94569">
              <w:rPr>
                <w:b/>
                <w:sz w:val="24"/>
                <w:szCs w:val="24"/>
              </w:rPr>
              <w:softHyphen/>
              <w:t>ния</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E94569" w:rsidRDefault="00653578" w:rsidP="002F2E83">
            <w:pPr>
              <w:pStyle w:val="11"/>
              <w:rPr>
                <w:b/>
                <w:sz w:val="24"/>
                <w:szCs w:val="24"/>
              </w:rPr>
            </w:pPr>
            <w:r w:rsidRPr="00E94569">
              <w:rPr>
                <w:b/>
                <w:sz w:val="24"/>
                <w:szCs w:val="24"/>
              </w:rPr>
              <w:t>Со</w:t>
            </w:r>
            <w:r w:rsidRPr="00E94569">
              <w:rPr>
                <w:b/>
                <w:sz w:val="24"/>
                <w:szCs w:val="24"/>
              </w:rPr>
              <w:softHyphen/>
              <w:t>блю</w:t>
            </w:r>
            <w:r w:rsidRPr="00E94569">
              <w:rPr>
                <w:b/>
                <w:sz w:val="24"/>
                <w:szCs w:val="24"/>
              </w:rPr>
              <w:softHyphen/>
              <w:t>да</w:t>
            </w:r>
            <w:r w:rsidRPr="00E94569">
              <w:rPr>
                <w:b/>
                <w:sz w:val="24"/>
                <w:szCs w:val="24"/>
              </w:rPr>
              <w:softHyphen/>
              <w:t>ет</w:t>
            </w:r>
            <w:r w:rsidRPr="00E94569">
              <w:rPr>
                <w:b/>
                <w:sz w:val="24"/>
                <w:szCs w:val="24"/>
              </w:rPr>
              <w:softHyphen/>
              <w:t>ся или</w:t>
            </w:r>
            <w:r w:rsidRPr="00E94569">
              <w:rPr>
                <w:b/>
                <w:sz w:val="24"/>
                <w:szCs w:val="24"/>
              </w:rPr>
              <w:br/>
              <w:t>не со</w:t>
            </w:r>
            <w:r w:rsidRPr="00E94569">
              <w:rPr>
                <w:b/>
                <w:sz w:val="24"/>
                <w:szCs w:val="24"/>
              </w:rPr>
              <w:softHyphen/>
              <w:t>блю</w:t>
            </w:r>
            <w:r w:rsidRPr="00E94569">
              <w:rPr>
                <w:b/>
                <w:sz w:val="24"/>
                <w:szCs w:val="24"/>
              </w:rPr>
              <w:softHyphen/>
              <w:t>да</w:t>
            </w:r>
            <w:r w:rsidRPr="00E94569">
              <w:rPr>
                <w:b/>
                <w:sz w:val="24"/>
                <w:szCs w:val="24"/>
              </w:rPr>
              <w:softHyphen/>
              <w:t>ет</w:t>
            </w:r>
            <w:r w:rsidRPr="00E94569">
              <w:rPr>
                <w:b/>
                <w:sz w:val="24"/>
                <w:szCs w:val="24"/>
              </w:rPr>
              <w:softHyphen/>
              <w:t>ся</w:t>
            </w: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E94569" w:rsidRDefault="00653578" w:rsidP="002F2E83">
            <w:pPr>
              <w:pStyle w:val="11"/>
              <w:rPr>
                <w:b/>
                <w:sz w:val="24"/>
                <w:szCs w:val="24"/>
              </w:rPr>
            </w:pPr>
            <w:r w:rsidRPr="00E94569">
              <w:rPr>
                <w:b/>
                <w:sz w:val="24"/>
                <w:szCs w:val="24"/>
              </w:rPr>
              <w:t>При</w:t>
            </w:r>
            <w:r w:rsidRPr="00E94569">
              <w:rPr>
                <w:b/>
                <w:sz w:val="24"/>
                <w:szCs w:val="24"/>
              </w:rPr>
              <w:softHyphen/>
              <w:t>ме</w:t>
            </w:r>
            <w:r w:rsidRPr="00E94569">
              <w:rPr>
                <w:b/>
                <w:sz w:val="24"/>
                <w:szCs w:val="24"/>
              </w:rPr>
              <w:softHyphen/>
              <w:t>ча</w:t>
            </w:r>
            <w:r w:rsidRPr="00E94569">
              <w:rPr>
                <w:b/>
                <w:sz w:val="24"/>
                <w:szCs w:val="24"/>
              </w:rPr>
              <w:softHyphen/>
              <w:t>ние</w:t>
            </w:r>
          </w:p>
        </w:tc>
      </w:tr>
      <w:tr w:rsidR="00653578" w:rsidRPr="00E94569" w:rsidTr="002F2E83">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hRule="exact" w:val="280"/>
        </w:trPr>
        <w:tc>
          <w:tcPr>
            <w:tcW w:w="540" w:type="dxa"/>
            <w:vAlign w:val="center"/>
          </w:tcPr>
          <w:p w:rsidR="00653578" w:rsidRPr="00E94569" w:rsidRDefault="00653578" w:rsidP="002F2E83">
            <w:pPr>
              <w:pStyle w:val="11"/>
              <w:jc w:val="center"/>
              <w:rPr>
                <w:b/>
                <w:sz w:val="22"/>
              </w:rPr>
            </w:pPr>
            <w:r w:rsidRPr="00E94569">
              <w:rPr>
                <w:b/>
                <w:sz w:val="22"/>
              </w:rPr>
              <w:t>1</w:t>
            </w:r>
          </w:p>
        </w:tc>
        <w:tc>
          <w:tcPr>
            <w:tcW w:w="5017" w:type="dxa"/>
            <w:vAlign w:val="center"/>
          </w:tcPr>
          <w:p w:rsidR="00653578" w:rsidRPr="00E94569" w:rsidRDefault="00653578" w:rsidP="002F2E83">
            <w:pPr>
              <w:pStyle w:val="11"/>
              <w:jc w:val="center"/>
              <w:rPr>
                <w:b/>
              </w:rPr>
            </w:pPr>
            <w:r w:rsidRPr="00E94569">
              <w:rPr>
                <w:b/>
              </w:rPr>
              <w:t>2</w:t>
            </w:r>
          </w:p>
        </w:tc>
        <w:tc>
          <w:tcPr>
            <w:tcW w:w="2126" w:type="dxa"/>
            <w:vAlign w:val="center"/>
          </w:tcPr>
          <w:p w:rsidR="00653578" w:rsidRPr="00E94569" w:rsidRDefault="00653578" w:rsidP="002F2E83">
            <w:pPr>
              <w:pStyle w:val="11"/>
              <w:jc w:val="center"/>
              <w:rPr>
                <w:b/>
                <w:sz w:val="22"/>
              </w:rPr>
            </w:pPr>
            <w:r w:rsidRPr="00E94569">
              <w:rPr>
                <w:b/>
                <w:sz w:val="22"/>
              </w:rPr>
              <w:t>3</w:t>
            </w:r>
          </w:p>
        </w:tc>
        <w:tc>
          <w:tcPr>
            <w:tcW w:w="1843" w:type="dxa"/>
            <w:vAlign w:val="center"/>
          </w:tcPr>
          <w:p w:rsidR="00653578" w:rsidRPr="00E94569" w:rsidRDefault="00653578" w:rsidP="002F2E83">
            <w:pPr>
              <w:pStyle w:val="11"/>
              <w:jc w:val="center"/>
              <w:rPr>
                <w:b/>
              </w:rPr>
            </w:pPr>
            <w:r w:rsidRPr="00E94569">
              <w:rPr>
                <w:b/>
              </w:rPr>
              <w:t>4</w:t>
            </w:r>
          </w:p>
        </w:tc>
      </w:tr>
      <w:tr w:rsidR="00653578" w:rsidRPr="00E94569"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653578" w:rsidRPr="00E94569" w:rsidRDefault="00653578" w:rsidP="002F2E83">
            <w:pPr>
              <w:pStyle w:val="11"/>
              <w:rPr>
                <w:b/>
              </w:rPr>
            </w:pPr>
            <w:r w:rsidRPr="00E94569">
              <w:rPr>
                <w:b/>
              </w:rPr>
              <w:t>Общее собрание акционеров</w:t>
            </w:r>
          </w:p>
        </w:tc>
      </w:tr>
      <w:tr w:rsidR="00653578" w:rsidRPr="00E94569"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653578" w:rsidRPr="00E94569" w:rsidRDefault="00653578" w:rsidP="002F2E83">
            <w:pPr>
              <w:pStyle w:val="11"/>
              <w:jc w:val="both"/>
              <w:rPr>
                <w:sz w:val="22"/>
              </w:rPr>
            </w:pPr>
            <w:r w:rsidRPr="00E94569">
              <w:rPr>
                <w:sz w:val="22"/>
              </w:rPr>
              <w:lastRenderedPageBreak/>
              <w:t>1</w:t>
            </w:r>
          </w:p>
        </w:tc>
        <w:tc>
          <w:tcPr>
            <w:tcW w:w="5017" w:type="dxa"/>
            <w:tcBorders>
              <w:top w:val="single" w:sz="6" w:space="0" w:color="auto"/>
              <w:left w:val="single" w:sz="6" w:space="0" w:color="auto"/>
              <w:bottom w:val="single" w:sz="6" w:space="0" w:color="auto"/>
              <w:right w:val="single" w:sz="6" w:space="0" w:color="auto"/>
            </w:tcBorders>
          </w:tcPr>
          <w:p w:rsidR="00653578" w:rsidRPr="00E94569" w:rsidRDefault="00653578" w:rsidP="002F2E83">
            <w:pPr>
              <w:pStyle w:val="11"/>
              <w:ind w:left="57"/>
              <w:jc w:val="both"/>
            </w:pPr>
            <w:r w:rsidRPr="00E94569">
              <w:t>Извещение акционеров о проведении общего собрания акционеров не менее чем за 30 дней до даты его проведения независимо от вопросов, включенных в его повестку дня, если законодательством не предусмотрен больший срок</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E94569" w:rsidRDefault="00653578" w:rsidP="002F2E83">
            <w:pPr>
              <w:pStyle w:val="11"/>
              <w:ind w:right="-1771"/>
              <w:rPr>
                <w:sz w:val="22"/>
              </w:rPr>
            </w:pPr>
            <w:r w:rsidRPr="00E94569">
              <w:rPr>
                <w:sz w:val="22"/>
              </w:rPr>
              <w:t>Соблюдается</w:t>
            </w:r>
          </w:p>
          <w:p w:rsidR="00653578" w:rsidRPr="00E94569" w:rsidRDefault="00653578" w:rsidP="002F2E83">
            <w:pPr>
              <w:pStyle w:val="11"/>
              <w:ind w:right="-1771"/>
              <w:rPr>
                <w:sz w:val="22"/>
              </w:rPr>
            </w:pPr>
          </w:p>
          <w:p w:rsidR="00653578" w:rsidRPr="00E94569" w:rsidRDefault="00653578" w:rsidP="002F2E83">
            <w:pPr>
              <w:pStyle w:val="11"/>
              <w:ind w:right="-1771"/>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E94569" w:rsidRDefault="00653578" w:rsidP="002F2E83">
            <w:pPr>
              <w:pStyle w:val="11"/>
              <w:ind w:left="57"/>
            </w:pPr>
            <w:r w:rsidRPr="00E94569">
              <w:t>Устав</w:t>
            </w:r>
          </w:p>
        </w:tc>
      </w:tr>
      <w:tr w:rsidR="00653578" w:rsidRPr="00E94569" w:rsidTr="002F2E83">
        <w:trPr>
          <w:trHeight w:val="1560"/>
        </w:trPr>
        <w:tc>
          <w:tcPr>
            <w:tcW w:w="540" w:type="dxa"/>
            <w:tcBorders>
              <w:top w:val="single" w:sz="6" w:space="0" w:color="auto"/>
              <w:left w:val="single" w:sz="6" w:space="0" w:color="auto"/>
              <w:bottom w:val="single" w:sz="6" w:space="0" w:color="auto"/>
              <w:right w:val="single" w:sz="6" w:space="0" w:color="auto"/>
            </w:tcBorders>
          </w:tcPr>
          <w:p w:rsidR="00653578" w:rsidRPr="00E94569" w:rsidRDefault="00653578" w:rsidP="002F2E83">
            <w:pPr>
              <w:pStyle w:val="11"/>
              <w:jc w:val="both"/>
              <w:rPr>
                <w:sz w:val="22"/>
              </w:rPr>
            </w:pPr>
            <w:r w:rsidRPr="00E94569">
              <w:rPr>
                <w:sz w:val="22"/>
              </w:rPr>
              <w:t>2</w:t>
            </w:r>
          </w:p>
        </w:tc>
        <w:tc>
          <w:tcPr>
            <w:tcW w:w="5017" w:type="dxa"/>
            <w:tcBorders>
              <w:top w:val="single" w:sz="6" w:space="0" w:color="auto"/>
              <w:left w:val="single" w:sz="6" w:space="0" w:color="auto"/>
              <w:bottom w:val="single" w:sz="6" w:space="0" w:color="auto"/>
              <w:right w:val="single" w:sz="6" w:space="0" w:color="auto"/>
            </w:tcBorders>
          </w:tcPr>
          <w:p w:rsidR="00653578" w:rsidRPr="00E94569" w:rsidRDefault="00653578" w:rsidP="002F2E83">
            <w:pPr>
              <w:pStyle w:val="11"/>
              <w:ind w:left="57"/>
              <w:jc w:val="both"/>
            </w:pPr>
            <w:r w:rsidRPr="00E94569">
              <w:t>Наличие у акционеров возможности знакомиться со списком лиц, имеющих право на участие в общем собрании акционеров, начиная со дня сообщения о проведении общего собрания акционеров и до закрытия очного общего собрания акционеров, а в случае заочного общего собрания акционеров – до даты окончания приема бюллетеней для голосования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E94569" w:rsidRDefault="00653578" w:rsidP="002F2E83">
            <w:pPr>
              <w:pStyle w:val="11"/>
              <w:ind w:left="57"/>
              <w:rPr>
                <w:sz w:val="22"/>
              </w:rPr>
            </w:pPr>
            <w:r w:rsidRPr="00E94569">
              <w:rPr>
                <w:sz w:val="22"/>
              </w:rPr>
              <w:t>Соблюдается</w:t>
            </w:r>
          </w:p>
          <w:p w:rsidR="00653578" w:rsidRPr="00E94569" w:rsidRDefault="00653578" w:rsidP="002F2E83">
            <w:pPr>
              <w:pStyle w:val="11"/>
              <w:ind w:left="57"/>
              <w:rPr>
                <w:sz w:val="22"/>
              </w:rPr>
            </w:pPr>
          </w:p>
          <w:p w:rsidR="00653578" w:rsidRPr="00E94569" w:rsidRDefault="00653578" w:rsidP="002F2E83">
            <w:pPr>
              <w:pStyle w:val="11"/>
              <w:ind w:left="57"/>
              <w:rPr>
                <w:sz w:val="22"/>
              </w:rPr>
            </w:pPr>
          </w:p>
          <w:p w:rsidR="00653578" w:rsidRPr="00E94569"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E94569" w:rsidRDefault="00653578" w:rsidP="002F2E83">
            <w:pPr>
              <w:pStyle w:val="11"/>
              <w:ind w:left="57"/>
            </w:pPr>
            <w:r w:rsidRPr="00E94569">
              <w:t>Устав</w:t>
            </w:r>
          </w:p>
          <w:p w:rsidR="00653578" w:rsidRPr="00E94569" w:rsidRDefault="00653578" w:rsidP="002F2E83">
            <w:pPr>
              <w:pStyle w:val="11"/>
              <w:ind w:left="57"/>
            </w:pPr>
          </w:p>
          <w:p w:rsidR="00653578" w:rsidRPr="00E94569" w:rsidRDefault="00653578" w:rsidP="002F2E83">
            <w:pPr>
              <w:pStyle w:val="11"/>
              <w:ind w:left="57"/>
            </w:pPr>
          </w:p>
        </w:tc>
      </w:tr>
      <w:tr w:rsidR="00653578" w:rsidRPr="00E94569" w:rsidTr="002F2E83">
        <w:trPr>
          <w:trHeight w:val="1200"/>
        </w:trPr>
        <w:tc>
          <w:tcPr>
            <w:tcW w:w="540" w:type="dxa"/>
            <w:tcBorders>
              <w:top w:val="single" w:sz="6" w:space="0" w:color="auto"/>
              <w:left w:val="single" w:sz="6" w:space="0" w:color="auto"/>
              <w:bottom w:val="single" w:sz="6" w:space="0" w:color="auto"/>
              <w:right w:val="single" w:sz="6" w:space="0" w:color="auto"/>
            </w:tcBorders>
          </w:tcPr>
          <w:p w:rsidR="00653578" w:rsidRPr="00E94569" w:rsidRDefault="00653578" w:rsidP="002F2E83">
            <w:pPr>
              <w:pStyle w:val="11"/>
              <w:jc w:val="both"/>
              <w:rPr>
                <w:sz w:val="22"/>
              </w:rPr>
            </w:pPr>
            <w:r w:rsidRPr="00E94569">
              <w:rPr>
                <w:sz w:val="22"/>
              </w:rPr>
              <w:t>3</w:t>
            </w:r>
          </w:p>
        </w:tc>
        <w:tc>
          <w:tcPr>
            <w:tcW w:w="5017" w:type="dxa"/>
            <w:tcBorders>
              <w:top w:val="single" w:sz="6" w:space="0" w:color="auto"/>
              <w:left w:val="single" w:sz="6" w:space="0" w:color="auto"/>
              <w:bottom w:val="single" w:sz="6" w:space="0" w:color="auto"/>
              <w:right w:val="single" w:sz="6" w:space="0" w:color="auto"/>
            </w:tcBorders>
          </w:tcPr>
          <w:p w:rsidR="00653578" w:rsidRPr="00E94569" w:rsidRDefault="00653578" w:rsidP="002F2E83">
            <w:pPr>
              <w:pStyle w:val="11"/>
              <w:ind w:left="57"/>
              <w:jc w:val="both"/>
            </w:pPr>
            <w:r w:rsidRPr="00E94569">
              <w:t>Наличие у акционеров возможности знакомиться с информацией (материалами), подлежащей предоставлению при подготовке к проведению общего собрания акционеров, посредством электронных сре</w:t>
            </w:r>
            <w:proofErr w:type="gramStart"/>
            <w:r w:rsidRPr="00E94569">
              <w:t>дств св</w:t>
            </w:r>
            <w:proofErr w:type="gramEnd"/>
            <w:r w:rsidRPr="00E94569">
              <w:t>язи, в том числе посредством сети Интернет</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E94569" w:rsidRDefault="00653578" w:rsidP="002F2E83">
            <w:pPr>
              <w:pStyle w:val="11"/>
              <w:ind w:left="57"/>
              <w:rPr>
                <w:sz w:val="22"/>
              </w:rPr>
            </w:pPr>
            <w:r w:rsidRPr="00E94569">
              <w:rPr>
                <w:sz w:val="22"/>
              </w:rPr>
              <w:t>Соблюдается</w:t>
            </w:r>
          </w:p>
          <w:p w:rsidR="00653578" w:rsidRPr="00E94569"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E94569" w:rsidRDefault="00653578" w:rsidP="002F2E83">
            <w:pPr>
              <w:pStyle w:val="11"/>
              <w:ind w:left="57"/>
            </w:pPr>
            <w:r w:rsidRPr="00E94569">
              <w:t>Устав</w:t>
            </w:r>
          </w:p>
          <w:p w:rsidR="00653578" w:rsidRPr="00E94569" w:rsidRDefault="00653578" w:rsidP="002F2E83">
            <w:pPr>
              <w:pStyle w:val="11"/>
              <w:ind w:left="57"/>
            </w:pPr>
          </w:p>
        </w:tc>
      </w:tr>
      <w:tr w:rsidR="00653578" w:rsidRPr="00E94569" w:rsidTr="002F2E83">
        <w:trPr>
          <w:trHeight w:val="1920"/>
        </w:trPr>
        <w:tc>
          <w:tcPr>
            <w:tcW w:w="540" w:type="dxa"/>
            <w:tcBorders>
              <w:top w:val="single" w:sz="6" w:space="0" w:color="auto"/>
              <w:left w:val="single" w:sz="6" w:space="0" w:color="auto"/>
              <w:bottom w:val="single" w:sz="6" w:space="0" w:color="auto"/>
              <w:right w:val="single" w:sz="6" w:space="0" w:color="auto"/>
            </w:tcBorders>
          </w:tcPr>
          <w:p w:rsidR="00653578" w:rsidRPr="00E94569" w:rsidRDefault="00653578" w:rsidP="002F2E83">
            <w:pPr>
              <w:pStyle w:val="11"/>
              <w:jc w:val="both"/>
              <w:rPr>
                <w:sz w:val="22"/>
              </w:rPr>
            </w:pPr>
            <w:r w:rsidRPr="00E94569">
              <w:rPr>
                <w:sz w:val="22"/>
              </w:rPr>
              <w:t>4</w:t>
            </w:r>
          </w:p>
        </w:tc>
        <w:tc>
          <w:tcPr>
            <w:tcW w:w="5017" w:type="dxa"/>
            <w:tcBorders>
              <w:top w:val="single" w:sz="6" w:space="0" w:color="auto"/>
              <w:left w:val="single" w:sz="6" w:space="0" w:color="auto"/>
              <w:bottom w:val="single" w:sz="6" w:space="0" w:color="auto"/>
              <w:right w:val="single" w:sz="6" w:space="0" w:color="auto"/>
            </w:tcBorders>
          </w:tcPr>
          <w:p w:rsidR="00653578" w:rsidRPr="00E94569" w:rsidRDefault="00653578" w:rsidP="002F2E83">
            <w:pPr>
              <w:pStyle w:val="11"/>
              <w:ind w:left="57"/>
              <w:jc w:val="both"/>
            </w:pPr>
            <w:proofErr w:type="gramStart"/>
            <w:r w:rsidRPr="00E94569">
              <w:t>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  если учет его прав на акции осуществляется в системе ведения реестра акционеров, а в случае, если его права на акции учитываются на счете депо, – достаточность выписки со счета депо для осуществления вышеуказанных прав</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E94569" w:rsidRDefault="00653578" w:rsidP="002F2E83">
            <w:pPr>
              <w:pStyle w:val="11"/>
              <w:ind w:left="57"/>
              <w:rPr>
                <w:sz w:val="22"/>
              </w:rPr>
            </w:pPr>
            <w:r w:rsidRPr="00E94569">
              <w:rPr>
                <w:sz w:val="22"/>
              </w:rPr>
              <w:t>Соблюдается</w:t>
            </w:r>
          </w:p>
          <w:p w:rsidR="00653578" w:rsidRPr="00E94569" w:rsidRDefault="00653578" w:rsidP="002F2E83">
            <w:pPr>
              <w:pStyle w:val="11"/>
              <w:ind w:left="57"/>
              <w:rPr>
                <w:sz w:val="22"/>
              </w:rPr>
            </w:pPr>
          </w:p>
          <w:p w:rsidR="00653578" w:rsidRPr="00E94569" w:rsidRDefault="00653578" w:rsidP="002F2E83">
            <w:pPr>
              <w:pStyle w:val="11"/>
              <w:ind w:left="57"/>
              <w:rPr>
                <w:sz w:val="22"/>
              </w:rPr>
            </w:pPr>
          </w:p>
          <w:p w:rsidR="00653578" w:rsidRPr="00E94569"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E94569" w:rsidRDefault="00653578" w:rsidP="002F2E83">
            <w:pPr>
              <w:pStyle w:val="11"/>
              <w:ind w:left="57"/>
            </w:pPr>
            <w:r w:rsidRPr="00E94569">
              <w:t>Устав</w:t>
            </w:r>
          </w:p>
          <w:p w:rsidR="00653578" w:rsidRPr="00E94569" w:rsidRDefault="00653578" w:rsidP="002F2E83">
            <w:pPr>
              <w:pStyle w:val="11"/>
              <w:ind w:left="57"/>
            </w:pPr>
          </w:p>
        </w:tc>
      </w:tr>
      <w:tr w:rsidR="00653578" w:rsidRPr="007E09DE" w:rsidTr="002F2E83">
        <w:trPr>
          <w:trHeight w:val="1320"/>
        </w:trPr>
        <w:tc>
          <w:tcPr>
            <w:tcW w:w="540" w:type="dxa"/>
            <w:tcBorders>
              <w:top w:val="single" w:sz="6" w:space="0" w:color="auto"/>
              <w:left w:val="single" w:sz="6" w:space="0" w:color="auto"/>
              <w:right w:val="single" w:sz="6" w:space="0" w:color="auto"/>
            </w:tcBorders>
          </w:tcPr>
          <w:p w:rsidR="00653578" w:rsidRPr="004C7088" w:rsidRDefault="00653578" w:rsidP="002F2E83">
            <w:pPr>
              <w:pStyle w:val="11"/>
              <w:jc w:val="both"/>
              <w:rPr>
                <w:sz w:val="22"/>
              </w:rPr>
            </w:pPr>
            <w:r w:rsidRPr="004C7088">
              <w:rPr>
                <w:sz w:val="22"/>
              </w:rPr>
              <w:t>5</w:t>
            </w:r>
          </w:p>
        </w:tc>
        <w:tc>
          <w:tcPr>
            <w:tcW w:w="5017" w:type="dxa"/>
            <w:tcBorders>
              <w:top w:val="single" w:sz="6" w:space="0" w:color="auto"/>
              <w:left w:val="single" w:sz="6" w:space="0" w:color="auto"/>
              <w:right w:val="single" w:sz="6" w:space="0" w:color="auto"/>
            </w:tcBorders>
          </w:tcPr>
          <w:p w:rsidR="00653578" w:rsidRPr="004C7088" w:rsidRDefault="00653578" w:rsidP="002F2E83">
            <w:pPr>
              <w:pStyle w:val="11"/>
              <w:ind w:left="57"/>
              <w:jc w:val="both"/>
            </w:pPr>
            <w:r w:rsidRPr="004C7088">
              <w:t>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 членов правления, членов совета директоров, членов ревизионной комисс</w:t>
            </w:r>
            <w:proofErr w:type="gramStart"/>
            <w:r w:rsidRPr="004C7088">
              <w:t>ии и ау</w:t>
            </w:r>
            <w:proofErr w:type="gramEnd"/>
            <w:r w:rsidRPr="004C7088">
              <w:t>дитора акционерного общества</w:t>
            </w:r>
          </w:p>
        </w:tc>
        <w:tc>
          <w:tcPr>
            <w:tcW w:w="2126" w:type="dxa"/>
            <w:tcBorders>
              <w:top w:val="single" w:sz="6" w:space="0" w:color="auto"/>
              <w:left w:val="single" w:sz="6" w:space="0" w:color="auto"/>
              <w:right w:val="single" w:sz="6" w:space="0" w:color="auto"/>
            </w:tcBorders>
            <w:vAlign w:val="center"/>
          </w:tcPr>
          <w:p w:rsidR="00653578" w:rsidRPr="004C7088" w:rsidRDefault="00653578" w:rsidP="002F2E83">
            <w:pPr>
              <w:pStyle w:val="11"/>
              <w:ind w:left="57"/>
              <w:rPr>
                <w:sz w:val="22"/>
              </w:rPr>
            </w:pPr>
          </w:p>
          <w:p w:rsidR="00653578" w:rsidRPr="004C7088" w:rsidRDefault="00653578" w:rsidP="002F2E83">
            <w:pPr>
              <w:pStyle w:val="11"/>
              <w:ind w:left="57"/>
              <w:rPr>
                <w:sz w:val="22"/>
              </w:rPr>
            </w:pPr>
          </w:p>
          <w:p w:rsidR="00653578" w:rsidRPr="004C7088" w:rsidRDefault="00653578" w:rsidP="002F2E83">
            <w:pPr>
              <w:pStyle w:val="11"/>
              <w:ind w:left="57"/>
              <w:rPr>
                <w:sz w:val="22"/>
              </w:rPr>
            </w:pPr>
            <w:r w:rsidRPr="004C7088">
              <w:rPr>
                <w:sz w:val="22"/>
              </w:rPr>
              <w:t>Не соблюдается</w:t>
            </w:r>
          </w:p>
          <w:p w:rsidR="00653578" w:rsidRPr="004C7088" w:rsidRDefault="00653578" w:rsidP="002F2E83">
            <w:pPr>
              <w:pStyle w:val="11"/>
              <w:ind w:left="57"/>
              <w:rPr>
                <w:sz w:val="22"/>
              </w:rPr>
            </w:pPr>
            <w:r>
              <w:rPr>
                <w:sz w:val="22"/>
              </w:rPr>
              <w:t>но все присутствуют</w:t>
            </w:r>
          </w:p>
          <w:p w:rsidR="00653578" w:rsidRPr="004C7088" w:rsidRDefault="00653578" w:rsidP="002F2E83">
            <w:pPr>
              <w:pStyle w:val="11"/>
              <w:ind w:left="57"/>
              <w:rPr>
                <w:sz w:val="22"/>
              </w:rPr>
            </w:pPr>
          </w:p>
          <w:p w:rsidR="00653578" w:rsidRPr="004C7088" w:rsidRDefault="00653578" w:rsidP="002F2E83">
            <w:pPr>
              <w:pStyle w:val="11"/>
              <w:ind w:left="57"/>
              <w:rPr>
                <w:sz w:val="22"/>
              </w:rPr>
            </w:pPr>
          </w:p>
          <w:p w:rsidR="00653578" w:rsidRPr="004C7088" w:rsidRDefault="00653578" w:rsidP="002F2E83">
            <w:pPr>
              <w:pStyle w:val="11"/>
              <w:ind w:left="57"/>
              <w:rPr>
                <w:sz w:val="22"/>
              </w:rPr>
            </w:pPr>
          </w:p>
        </w:tc>
        <w:tc>
          <w:tcPr>
            <w:tcW w:w="1843" w:type="dxa"/>
            <w:tcBorders>
              <w:top w:val="single" w:sz="6" w:space="0" w:color="auto"/>
              <w:left w:val="single" w:sz="6" w:space="0" w:color="auto"/>
              <w:right w:val="single" w:sz="6" w:space="0" w:color="auto"/>
            </w:tcBorders>
            <w:vAlign w:val="center"/>
          </w:tcPr>
          <w:p w:rsidR="00653578" w:rsidRPr="004C7088" w:rsidRDefault="00653578" w:rsidP="002F2E83">
            <w:pPr>
              <w:pStyle w:val="11"/>
              <w:ind w:left="57"/>
            </w:pPr>
          </w:p>
          <w:p w:rsidR="00653578" w:rsidRPr="004C7088" w:rsidRDefault="00653578" w:rsidP="002F2E83">
            <w:pPr>
              <w:pStyle w:val="11"/>
              <w:ind w:left="57"/>
            </w:pPr>
            <w:r w:rsidRPr="004C7088">
              <w:t>5*</w:t>
            </w:r>
          </w:p>
          <w:p w:rsidR="00653578" w:rsidRPr="004C7088" w:rsidRDefault="00653578" w:rsidP="002F2E83">
            <w:pPr>
              <w:pStyle w:val="11"/>
              <w:ind w:left="57"/>
              <w:rPr>
                <w:lang w:val="en-US"/>
              </w:rPr>
            </w:pPr>
          </w:p>
          <w:p w:rsidR="00653578" w:rsidRPr="004C7088" w:rsidRDefault="00653578" w:rsidP="002F2E83">
            <w:pPr>
              <w:pStyle w:val="11"/>
              <w:ind w:left="57"/>
              <w:rPr>
                <w:lang w:val="en-US"/>
              </w:rPr>
            </w:pPr>
          </w:p>
          <w:p w:rsidR="00653578" w:rsidRPr="004C7088" w:rsidRDefault="00653578" w:rsidP="002F2E83">
            <w:pPr>
              <w:pStyle w:val="11"/>
              <w:ind w:left="57"/>
              <w:rPr>
                <w:lang w:val="en-US"/>
              </w:rPr>
            </w:pPr>
          </w:p>
        </w:tc>
      </w:tr>
      <w:tr w:rsidR="00653578" w:rsidRPr="007E09DE" w:rsidTr="002F2E83">
        <w:trPr>
          <w:trHeight w:val="1200"/>
        </w:trPr>
        <w:tc>
          <w:tcPr>
            <w:tcW w:w="540" w:type="dxa"/>
            <w:tcBorders>
              <w:top w:val="single" w:sz="6" w:space="0" w:color="auto"/>
              <w:left w:val="single" w:sz="6" w:space="0" w:color="auto"/>
              <w:bottom w:val="single" w:sz="4" w:space="0" w:color="auto"/>
              <w:right w:val="single" w:sz="6" w:space="0" w:color="auto"/>
            </w:tcBorders>
          </w:tcPr>
          <w:p w:rsidR="00653578" w:rsidRPr="004C7088" w:rsidRDefault="00653578" w:rsidP="002F2E83">
            <w:pPr>
              <w:pStyle w:val="11"/>
              <w:jc w:val="both"/>
              <w:rPr>
                <w:sz w:val="22"/>
              </w:rPr>
            </w:pPr>
            <w:r w:rsidRPr="004C7088">
              <w:rPr>
                <w:sz w:val="22"/>
              </w:rPr>
              <w:t>6</w:t>
            </w:r>
          </w:p>
        </w:tc>
        <w:tc>
          <w:tcPr>
            <w:tcW w:w="5017" w:type="dxa"/>
            <w:tcBorders>
              <w:top w:val="single" w:sz="6" w:space="0" w:color="auto"/>
              <w:left w:val="single" w:sz="6" w:space="0" w:color="auto"/>
              <w:bottom w:val="single" w:sz="4" w:space="0" w:color="auto"/>
              <w:right w:val="single" w:sz="6" w:space="0" w:color="auto"/>
            </w:tcBorders>
          </w:tcPr>
          <w:p w:rsidR="00653578" w:rsidRPr="004C7088" w:rsidRDefault="00653578" w:rsidP="002F2E83">
            <w:pPr>
              <w:pStyle w:val="11"/>
              <w:ind w:left="57"/>
              <w:jc w:val="both"/>
            </w:pPr>
            <w:r w:rsidRPr="004C7088">
              <w:t>Обязательное присутствие кандидатов при рассмотрении на общем собрании акционеров вопросов об избрании членов совета директоров, генерального директора, членов правления, членов ревизионной комиссии, а также вопроса об утвержден</w:t>
            </w:r>
            <w:proofErr w:type="gramStart"/>
            <w:r w:rsidRPr="004C7088">
              <w:t>ии ау</w:t>
            </w:r>
            <w:proofErr w:type="gramEnd"/>
            <w:r w:rsidRPr="004C7088">
              <w:t xml:space="preserve">дитора акционерного общества </w:t>
            </w:r>
          </w:p>
        </w:tc>
        <w:tc>
          <w:tcPr>
            <w:tcW w:w="2126" w:type="dxa"/>
            <w:tcBorders>
              <w:top w:val="single" w:sz="6" w:space="0" w:color="auto"/>
              <w:left w:val="single" w:sz="6" w:space="0" w:color="auto"/>
              <w:bottom w:val="single" w:sz="4" w:space="0" w:color="auto"/>
              <w:right w:val="single" w:sz="6" w:space="0" w:color="auto"/>
            </w:tcBorders>
            <w:vAlign w:val="center"/>
          </w:tcPr>
          <w:p w:rsidR="00653578" w:rsidRPr="004C7088" w:rsidRDefault="00653578" w:rsidP="002F2E83">
            <w:pPr>
              <w:pStyle w:val="11"/>
              <w:ind w:left="57"/>
              <w:rPr>
                <w:sz w:val="22"/>
              </w:rPr>
            </w:pPr>
            <w:r w:rsidRPr="004C7088">
              <w:rPr>
                <w:sz w:val="22"/>
              </w:rPr>
              <w:t>Не соблюдается</w:t>
            </w:r>
          </w:p>
          <w:p w:rsidR="00653578" w:rsidRPr="004C7088" w:rsidRDefault="00653578" w:rsidP="002F2E83">
            <w:pPr>
              <w:pStyle w:val="11"/>
              <w:ind w:left="57"/>
              <w:rPr>
                <w:sz w:val="22"/>
              </w:rPr>
            </w:pPr>
          </w:p>
          <w:p w:rsidR="00653578" w:rsidRPr="004C7088" w:rsidRDefault="00653578" w:rsidP="002F2E83">
            <w:pPr>
              <w:pStyle w:val="11"/>
              <w:ind w:left="57"/>
              <w:rPr>
                <w:sz w:val="22"/>
              </w:rPr>
            </w:pPr>
          </w:p>
          <w:p w:rsidR="00653578" w:rsidRPr="004C7088" w:rsidRDefault="00653578" w:rsidP="002F2E83">
            <w:pPr>
              <w:pStyle w:val="11"/>
              <w:ind w:left="57"/>
              <w:rPr>
                <w:sz w:val="22"/>
              </w:rPr>
            </w:pPr>
          </w:p>
        </w:tc>
        <w:tc>
          <w:tcPr>
            <w:tcW w:w="1843" w:type="dxa"/>
            <w:tcBorders>
              <w:top w:val="single" w:sz="6" w:space="0" w:color="auto"/>
              <w:left w:val="single" w:sz="6" w:space="0" w:color="auto"/>
              <w:bottom w:val="single" w:sz="4" w:space="0" w:color="auto"/>
              <w:right w:val="single" w:sz="6" w:space="0" w:color="auto"/>
            </w:tcBorders>
            <w:vAlign w:val="center"/>
          </w:tcPr>
          <w:p w:rsidR="00653578" w:rsidRPr="004C7088" w:rsidRDefault="00653578" w:rsidP="002F2E83">
            <w:pPr>
              <w:pStyle w:val="11"/>
              <w:ind w:left="57"/>
              <w:rPr>
                <w:lang w:val="en-US"/>
              </w:rPr>
            </w:pPr>
            <w:r w:rsidRPr="004C7088">
              <w:t>6*</w:t>
            </w:r>
          </w:p>
          <w:p w:rsidR="00653578" w:rsidRPr="004C7088" w:rsidRDefault="00653578" w:rsidP="002F2E83">
            <w:pPr>
              <w:pStyle w:val="11"/>
              <w:ind w:left="57"/>
              <w:rPr>
                <w:lang w:val="en-US"/>
              </w:rPr>
            </w:pPr>
          </w:p>
          <w:p w:rsidR="00653578" w:rsidRPr="004C7088" w:rsidRDefault="00653578" w:rsidP="002F2E83">
            <w:pPr>
              <w:pStyle w:val="11"/>
              <w:ind w:left="57"/>
              <w:rPr>
                <w:lang w:val="en-US"/>
              </w:rPr>
            </w:pPr>
          </w:p>
          <w:p w:rsidR="00653578" w:rsidRPr="004C7088" w:rsidRDefault="00653578" w:rsidP="002F2E83">
            <w:pPr>
              <w:pStyle w:val="11"/>
              <w:ind w:left="57"/>
              <w:rPr>
                <w:lang w:val="en-US"/>
              </w:rPr>
            </w:pPr>
          </w:p>
        </w:tc>
      </w:tr>
      <w:tr w:rsidR="00653578" w:rsidRPr="007E09DE"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7</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 xml:space="preserve">Наличие во внутренних документах акционерного </w:t>
            </w:r>
            <w:proofErr w:type="gramStart"/>
            <w:r w:rsidRPr="004C7088">
              <w:t>общества процедуры регистрации участников общего собрания акционеров</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sz w:val="22"/>
              </w:rPr>
            </w:pPr>
            <w:r w:rsidRPr="004C7088">
              <w:rPr>
                <w:sz w:val="22"/>
              </w:rPr>
              <w:t>Не соблюдается</w:t>
            </w:r>
          </w:p>
          <w:p w:rsidR="00653578" w:rsidRPr="004C7088"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lang w:val="en-US"/>
              </w:rPr>
            </w:pPr>
            <w:r w:rsidRPr="004C7088">
              <w:t>7*</w:t>
            </w:r>
          </w:p>
        </w:tc>
      </w:tr>
      <w:tr w:rsidR="00653578" w:rsidRPr="007E09DE"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rPr>
                <w:b/>
              </w:rPr>
            </w:pPr>
            <w:r w:rsidRPr="004C7088">
              <w:rPr>
                <w:b/>
              </w:rPr>
              <w:t>Совет директоров</w:t>
            </w:r>
          </w:p>
        </w:tc>
      </w:tr>
      <w:tr w:rsidR="00653578" w:rsidRPr="007E09DE" w:rsidTr="002F2E83">
        <w:trPr>
          <w:trHeight w:val="84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8</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 уставе акционерного общества полномочия совета директоров по ежегодному утверждению финансово-хозяйственного плана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sz w:val="22"/>
              </w:rPr>
            </w:pPr>
            <w:r w:rsidRPr="004C7088">
              <w:rPr>
                <w:sz w:val="22"/>
              </w:rPr>
              <w:t>Не соблюдается</w:t>
            </w:r>
          </w:p>
          <w:p w:rsidR="00653578" w:rsidRPr="004C7088" w:rsidRDefault="00653578" w:rsidP="002F2E83">
            <w:pPr>
              <w:pStyle w:val="11"/>
              <w:ind w:left="57"/>
              <w:rPr>
                <w:sz w:val="22"/>
              </w:rPr>
            </w:pPr>
          </w:p>
          <w:p w:rsidR="00653578" w:rsidRPr="004C7088"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lang w:val="en-US"/>
              </w:rPr>
            </w:pPr>
            <w:r w:rsidRPr="004C7088">
              <w:t>8*</w:t>
            </w:r>
          </w:p>
          <w:p w:rsidR="00653578" w:rsidRPr="004C7088" w:rsidRDefault="00653578" w:rsidP="002F2E83">
            <w:pPr>
              <w:pStyle w:val="11"/>
              <w:ind w:left="57"/>
              <w:rPr>
                <w:lang w:val="en-US"/>
              </w:rPr>
            </w:pPr>
          </w:p>
          <w:p w:rsidR="00653578" w:rsidRPr="004C7088" w:rsidRDefault="00653578" w:rsidP="002F2E83">
            <w:pPr>
              <w:pStyle w:val="11"/>
              <w:ind w:left="57"/>
              <w:rPr>
                <w:lang w:val="en-US"/>
              </w:rPr>
            </w:pPr>
          </w:p>
        </w:tc>
      </w:tr>
      <w:tr w:rsidR="00653578" w:rsidRPr="007E09DE" w:rsidTr="002F2E83">
        <w:trPr>
          <w:trHeight w:val="48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9</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 xml:space="preserve">Наличие утвержденной советом директоров процедуры управления рисками в акционерном обществе </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sz w:val="22"/>
              </w:rPr>
            </w:pPr>
            <w:r w:rsidRPr="004C7088">
              <w:rPr>
                <w:sz w:val="22"/>
              </w:rPr>
              <w:t>Не соблюдается</w:t>
            </w:r>
          </w:p>
          <w:p w:rsidR="00653578" w:rsidRPr="004C7088" w:rsidRDefault="00653578" w:rsidP="002F2E83">
            <w:pPr>
              <w:pStyle w:val="11"/>
              <w:ind w:left="57"/>
              <w:rPr>
                <w:sz w:val="22"/>
              </w:rPr>
            </w:pPr>
          </w:p>
          <w:p w:rsidR="00653578" w:rsidRPr="004C7088" w:rsidRDefault="00653578" w:rsidP="002F2E83">
            <w:pPr>
              <w:pStyle w:val="11"/>
              <w:ind w:left="57"/>
              <w:rPr>
                <w:sz w:val="22"/>
              </w:rPr>
            </w:pPr>
          </w:p>
          <w:p w:rsidR="00653578" w:rsidRPr="004C7088"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jc w:val="both"/>
            </w:pPr>
          </w:p>
        </w:tc>
      </w:tr>
      <w:tr w:rsidR="00653578" w:rsidRPr="007E09DE"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10</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 уставе акционерного общества права совета директоров принять решение о приостановлении полномочий генерального директора, назначаемого общим собранием акционеров</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Соблюдается</w:t>
            </w:r>
          </w:p>
          <w:p w:rsidR="00653578" w:rsidRPr="004C7088"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lang w:val="en-US"/>
              </w:rPr>
            </w:pPr>
            <w:r w:rsidRPr="004C7088">
              <w:t>Устав</w:t>
            </w:r>
          </w:p>
        </w:tc>
      </w:tr>
      <w:tr w:rsidR="00653578" w:rsidRPr="007E09DE" w:rsidTr="002F2E83">
        <w:trPr>
          <w:trHeight w:val="132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lastRenderedPageBreak/>
              <w:t>11</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 членов правления, руководителей основных структурных подразделений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sz w:val="22"/>
              </w:rPr>
            </w:pPr>
          </w:p>
          <w:p w:rsidR="00653578" w:rsidRPr="004C7088" w:rsidRDefault="00653578" w:rsidP="002F2E83">
            <w:pPr>
              <w:pStyle w:val="11"/>
              <w:ind w:left="57"/>
              <w:rPr>
                <w:sz w:val="22"/>
              </w:rPr>
            </w:pPr>
          </w:p>
          <w:p w:rsidR="00653578" w:rsidRPr="004C7088" w:rsidRDefault="00653578" w:rsidP="002F2E83">
            <w:pPr>
              <w:pStyle w:val="11"/>
              <w:ind w:left="57"/>
              <w:rPr>
                <w:sz w:val="22"/>
              </w:rPr>
            </w:pPr>
            <w:r w:rsidRPr="004C7088">
              <w:rPr>
                <w:sz w:val="22"/>
              </w:rPr>
              <w:t>Не соблюдается</w:t>
            </w:r>
          </w:p>
          <w:p w:rsidR="00653578" w:rsidRPr="004C7088" w:rsidRDefault="00653578" w:rsidP="002F2E83">
            <w:pPr>
              <w:pStyle w:val="11"/>
              <w:ind w:left="57"/>
              <w:rPr>
                <w:sz w:val="22"/>
              </w:rPr>
            </w:pPr>
          </w:p>
          <w:p w:rsidR="00653578" w:rsidRPr="004C7088" w:rsidRDefault="00653578" w:rsidP="002F2E83">
            <w:pPr>
              <w:pStyle w:val="11"/>
              <w:ind w:left="57"/>
              <w:rPr>
                <w:sz w:val="22"/>
              </w:rPr>
            </w:pPr>
          </w:p>
          <w:p w:rsidR="00653578" w:rsidRPr="004C7088"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jc w:val="both"/>
            </w:pPr>
          </w:p>
        </w:tc>
      </w:tr>
      <w:tr w:rsidR="00653578" w:rsidRPr="007E09DE"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12</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 уставе акционерного общества права совета директоров утверждать условия договоров с генеральным директором и членами правления</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sz w:val="22"/>
              </w:rPr>
            </w:pPr>
            <w:r w:rsidRPr="004C7088">
              <w:rPr>
                <w:sz w:val="22"/>
              </w:rPr>
              <w:t>Соблюдается</w:t>
            </w:r>
          </w:p>
          <w:p w:rsidR="00653578" w:rsidRPr="004C7088"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Устав</w:t>
            </w:r>
          </w:p>
          <w:p w:rsidR="00653578" w:rsidRPr="004C7088" w:rsidRDefault="00653578" w:rsidP="002F2E83">
            <w:pPr>
              <w:pStyle w:val="11"/>
              <w:ind w:left="57"/>
            </w:pPr>
          </w:p>
        </w:tc>
      </w:tr>
      <w:tr w:rsidR="00653578" w:rsidRPr="007E09DE" w:rsidTr="002F2E83">
        <w:trPr>
          <w:trHeight w:val="156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13</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 уставе или внутренних документах акционерного общества требования о том, что при утверждении условий договоров с генеральным директором (управляющей организацией, управляющим) и членами правления голоса членов совета директоров, являющихся генеральным директором и членами правления, при подсчете голосов не учитываются</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sz w:val="22"/>
              </w:rPr>
            </w:pPr>
            <w:r w:rsidRPr="004C7088">
              <w:rPr>
                <w:sz w:val="22"/>
              </w:rPr>
              <w:t>Не соблюдается</w:t>
            </w:r>
          </w:p>
          <w:p w:rsidR="00653578" w:rsidRPr="004C7088" w:rsidRDefault="00653578" w:rsidP="002F2E83">
            <w:pPr>
              <w:pStyle w:val="11"/>
              <w:ind w:left="57"/>
              <w:rPr>
                <w:sz w:val="22"/>
              </w:rPr>
            </w:pPr>
          </w:p>
          <w:p w:rsidR="00653578" w:rsidRPr="004C7088"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jc w:val="both"/>
            </w:pPr>
          </w:p>
        </w:tc>
      </w:tr>
      <w:tr w:rsidR="00653578" w:rsidRPr="007E09DE" w:rsidTr="002F2E83">
        <w:trPr>
          <w:trHeight w:val="84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14</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 составе совета директоров акционерного общества не менее 3 независимых директоров, отвечающих требованиям Кодекса корпоративного поведения</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sz w:val="22"/>
                <w:lang w:val="en-US"/>
              </w:rPr>
            </w:pPr>
            <w:r w:rsidRPr="004C7088">
              <w:rPr>
                <w:sz w:val="22"/>
              </w:rPr>
              <w:t>Не соблюдается</w:t>
            </w:r>
          </w:p>
          <w:p w:rsidR="00653578" w:rsidRPr="004C7088"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jc w:val="both"/>
            </w:pPr>
          </w:p>
        </w:tc>
      </w:tr>
      <w:tr w:rsidR="00653578" w:rsidRPr="007E09DE" w:rsidTr="002F2E83">
        <w:trPr>
          <w:trHeight w:val="2280"/>
        </w:trPr>
        <w:tc>
          <w:tcPr>
            <w:tcW w:w="540" w:type="dxa"/>
            <w:tcBorders>
              <w:top w:val="single" w:sz="6" w:space="0" w:color="auto"/>
              <w:left w:val="single" w:sz="6" w:space="0" w:color="auto"/>
              <w:right w:val="single" w:sz="6" w:space="0" w:color="auto"/>
            </w:tcBorders>
          </w:tcPr>
          <w:p w:rsidR="00653578" w:rsidRPr="004C7088" w:rsidRDefault="00653578" w:rsidP="002F2E83">
            <w:pPr>
              <w:pStyle w:val="11"/>
              <w:jc w:val="both"/>
              <w:rPr>
                <w:sz w:val="22"/>
              </w:rPr>
            </w:pPr>
            <w:r w:rsidRPr="004C7088">
              <w:rPr>
                <w:sz w:val="22"/>
              </w:rPr>
              <w:t>15</w:t>
            </w:r>
          </w:p>
        </w:tc>
        <w:tc>
          <w:tcPr>
            <w:tcW w:w="5017" w:type="dxa"/>
            <w:tcBorders>
              <w:top w:val="single" w:sz="6" w:space="0" w:color="auto"/>
              <w:left w:val="single" w:sz="6" w:space="0" w:color="auto"/>
              <w:right w:val="single" w:sz="6" w:space="0" w:color="auto"/>
            </w:tcBorders>
          </w:tcPr>
          <w:p w:rsidR="00653578" w:rsidRPr="004C7088" w:rsidRDefault="00653578" w:rsidP="002F2E83">
            <w:pPr>
              <w:pStyle w:val="11"/>
              <w:ind w:left="57"/>
              <w:jc w:val="both"/>
            </w:pPr>
            <w:proofErr w:type="gramStart"/>
            <w:r w:rsidRPr="004C7088">
              <w:t>Отсутствие в составе совета директоров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p>
        </w:tc>
        <w:tc>
          <w:tcPr>
            <w:tcW w:w="2126" w:type="dxa"/>
            <w:tcBorders>
              <w:top w:val="single" w:sz="6" w:space="0" w:color="auto"/>
              <w:left w:val="single" w:sz="6" w:space="0" w:color="auto"/>
              <w:right w:val="single" w:sz="6" w:space="0" w:color="auto"/>
            </w:tcBorders>
            <w:vAlign w:val="center"/>
          </w:tcPr>
          <w:p w:rsidR="00653578" w:rsidRPr="004C7088" w:rsidRDefault="00653578" w:rsidP="002F2E83">
            <w:pPr>
              <w:pStyle w:val="11"/>
              <w:ind w:left="57"/>
              <w:rPr>
                <w:sz w:val="22"/>
              </w:rPr>
            </w:pPr>
            <w:r w:rsidRPr="004C7088">
              <w:rPr>
                <w:sz w:val="22"/>
              </w:rPr>
              <w:t>Соблюдается</w:t>
            </w:r>
          </w:p>
          <w:p w:rsidR="00653578" w:rsidRPr="004C7088" w:rsidRDefault="00653578" w:rsidP="002F2E83">
            <w:pPr>
              <w:pStyle w:val="11"/>
              <w:ind w:left="57"/>
              <w:rPr>
                <w:sz w:val="22"/>
              </w:rPr>
            </w:pPr>
          </w:p>
          <w:p w:rsidR="00653578" w:rsidRPr="004C7088" w:rsidRDefault="00653578" w:rsidP="002F2E83">
            <w:pPr>
              <w:pStyle w:val="11"/>
              <w:ind w:left="57"/>
              <w:rPr>
                <w:sz w:val="22"/>
              </w:rPr>
            </w:pPr>
          </w:p>
          <w:p w:rsidR="00653578" w:rsidRPr="004C7088" w:rsidRDefault="00653578" w:rsidP="002F2E83">
            <w:pPr>
              <w:pStyle w:val="11"/>
              <w:ind w:left="57"/>
              <w:rPr>
                <w:sz w:val="22"/>
              </w:rPr>
            </w:pPr>
          </w:p>
          <w:p w:rsidR="00653578" w:rsidRPr="004C7088" w:rsidRDefault="00653578" w:rsidP="002F2E83">
            <w:pPr>
              <w:pStyle w:val="11"/>
              <w:ind w:left="57"/>
              <w:rPr>
                <w:sz w:val="22"/>
              </w:rPr>
            </w:pPr>
          </w:p>
          <w:p w:rsidR="00653578" w:rsidRPr="004C7088" w:rsidRDefault="00653578" w:rsidP="002F2E83">
            <w:pPr>
              <w:pStyle w:val="11"/>
              <w:ind w:left="57"/>
              <w:rPr>
                <w:sz w:val="22"/>
              </w:rPr>
            </w:pPr>
          </w:p>
        </w:tc>
        <w:tc>
          <w:tcPr>
            <w:tcW w:w="1843" w:type="dxa"/>
            <w:tcBorders>
              <w:top w:val="single" w:sz="6" w:space="0" w:color="auto"/>
              <w:left w:val="single" w:sz="6" w:space="0" w:color="auto"/>
              <w:right w:val="single" w:sz="6" w:space="0" w:color="auto"/>
            </w:tcBorders>
            <w:vAlign w:val="center"/>
          </w:tcPr>
          <w:p w:rsidR="00653578" w:rsidRPr="004C7088" w:rsidRDefault="00653578" w:rsidP="002F2E83">
            <w:pPr>
              <w:pStyle w:val="11"/>
              <w:ind w:left="57"/>
              <w:jc w:val="both"/>
            </w:pPr>
          </w:p>
        </w:tc>
      </w:tr>
      <w:tr w:rsidR="00653578" w:rsidRPr="004C7088" w:rsidTr="002F2E83">
        <w:trPr>
          <w:trHeight w:val="1692"/>
        </w:trPr>
        <w:tc>
          <w:tcPr>
            <w:tcW w:w="540" w:type="dxa"/>
            <w:tcBorders>
              <w:top w:val="single" w:sz="4" w:space="0" w:color="auto"/>
              <w:left w:val="single" w:sz="4" w:space="0" w:color="auto"/>
              <w:bottom w:val="single" w:sz="4" w:space="0" w:color="auto"/>
              <w:right w:val="single" w:sz="4" w:space="0" w:color="auto"/>
            </w:tcBorders>
          </w:tcPr>
          <w:p w:rsidR="00653578" w:rsidRPr="004C7088" w:rsidRDefault="00653578" w:rsidP="002F2E83">
            <w:pPr>
              <w:pStyle w:val="11"/>
              <w:rPr>
                <w:sz w:val="22"/>
              </w:rPr>
            </w:pPr>
          </w:p>
          <w:p w:rsidR="00653578" w:rsidRPr="004C7088" w:rsidRDefault="00653578" w:rsidP="002F2E83">
            <w:pPr>
              <w:pStyle w:val="11"/>
              <w:rPr>
                <w:sz w:val="22"/>
              </w:rPr>
            </w:pPr>
            <w:r w:rsidRPr="004C7088">
              <w:rPr>
                <w:sz w:val="22"/>
              </w:rPr>
              <w:t>16</w:t>
            </w:r>
          </w:p>
        </w:tc>
        <w:tc>
          <w:tcPr>
            <w:tcW w:w="5017" w:type="dxa"/>
            <w:tcBorders>
              <w:top w:val="single" w:sz="4" w:space="0" w:color="auto"/>
              <w:left w:val="single" w:sz="4" w:space="0" w:color="auto"/>
              <w:bottom w:val="single" w:sz="4" w:space="0" w:color="auto"/>
              <w:right w:val="single" w:sz="4" w:space="0" w:color="auto"/>
            </w:tcBorders>
          </w:tcPr>
          <w:p w:rsidR="00653578" w:rsidRPr="004C7088" w:rsidRDefault="00653578" w:rsidP="002F2E83">
            <w:pPr>
              <w:pStyle w:val="11"/>
              <w:ind w:left="57"/>
            </w:pPr>
          </w:p>
          <w:p w:rsidR="00653578" w:rsidRPr="004C7088" w:rsidRDefault="00653578" w:rsidP="002F2E83">
            <w:pPr>
              <w:pStyle w:val="11"/>
              <w:ind w:left="57"/>
            </w:pPr>
            <w:r w:rsidRPr="004C7088">
              <w:t>Отсутствие в составе совета директоров акционерного общества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2126" w:type="dxa"/>
            <w:tcBorders>
              <w:top w:val="single" w:sz="4" w:space="0" w:color="auto"/>
              <w:left w:val="single" w:sz="4" w:space="0" w:color="auto"/>
              <w:bottom w:val="single" w:sz="4" w:space="0" w:color="auto"/>
              <w:right w:val="single" w:sz="4" w:space="0" w:color="auto"/>
            </w:tcBorders>
            <w:vAlign w:val="center"/>
          </w:tcPr>
          <w:p w:rsidR="00653578" w:rsidRPr="004C7088" w:rsidRDefault="00653578" w:rsidP="002F2E83">
            <w:pPr>
              <w:pStyle w:val="11"/>
              <w:ind w:left="57"/>
              <w:rPr>
                <w:sz w:val="22"/>
              </w:rPr>
            </w:pPr>
            <w:r w:rsidRPr="004C7088">
              <w:rPr>
                <w:sz w:val="22"/>
              </w:rPr>
              <w:t>Соблюдается</w:t>
            </w:r>
          </w:p>
          <w:p w:rsidR="00653578" w:rsidRPr="004C7088" w:rsidRDefault="00653578" w:rsidP="002F2E83">
            <w:pPr>
              <w:pStyle w:val="11"/>
              <w:ind w:left="57"/>
              <w:rPr>
                <w:sz w:val="22"/>
              </w:rPr>
            </w:pPr>
          </w:p>
          <w:p w:rsidR="00653578" w:rsidRPr="004C7088" w:rsidRDefault="00653578" w:rsidP="002F2E83">
            <w:pPr>
              <w:pStyle w:val="11"/>
              <w:ind w:left="57"/>
              <w:rPr>
                <w:sz w:val="22"/>
              </w:rPr>
            </w:pPr>
          </w:p>
          <w:p w:rsidR="00653578" w:rsidRPr="004C7088" w:rsidRDefault="00653578" w:rsidP="002F2E83">
            <w:pPr>
              <w:pStyle w:val="11"/>
              <w:ind w:left="57"/>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53578" w:rsidRPr="004C7088" w:rsidRDefault="00653578" w:rsidP="002F2E83">
            <w:pPr>
              <w:pStyle w:val="11"/>
              <w:ind w:left="57"/>
              <w:jc w:val="both"/>
            </w:pPr>
          </w:p>
        </w:tc>
      </w:tr>
      <w:tr w:rsidR="00653578" w:rsidRPr="004C7088" w:rsidTr="002F2E83">
        <w:trPr>
          <w:trHeight w:val="968"/>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17</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 уставе акционерного общества требования об избрании совета директоров кумулятивным голосованием</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sz w:val="22"/>
              </w:rPr>
            </w:pPr>
            <w:r w:rsidRPr="004C7088">
              <w:rPr>
                <w:sz w:val="22"/>
              </w:rPr>
              <w:t>Соблюдается</w:t>
            </w:r>
          </w:p>
          <w:p w:rsidR="00653578" w:rsidRPr="004C7088" w:rsidRDefault="00653578" w:rsidP="002F2E83">
            <w:pPr>
              <w:pStyle w:val="11"/>
              <w:ind w:left="57"/>
              <w:rPr>
                <w:sz w:val="22"/>
              </w:rPr>
            </w:pPr>
          </w:p>
          <w:p w:rsidR="00653578" w:rsidRPr="004C7088"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p>
          <w:p w:rsidR="00653578" w:rsidRPr="004C7088" w:rsidRDefault="00653578" w:rsidP="002F2E83">
            <w:pPr>
              <w:pStyle w:val="11"/>
              <w:ind w:left="57"/>
            </w:pPr>
          </w:p>
          <w:p w:rsidR="00653578" w:rsidRPr="004C7088" w:rsidRDefault="00653578" w:rsidP="002F2E83">
            <w:pPr>
              <w:pStyle w:val="11"/>
              <w:ind w:left="57"/>
            </w:pPr>
            <w:r w:rsidRPr="004C7088">
              <w:t>Устав</w:t>
            </w:r>
          </w:p>
          <w:p w:rsidR="00653578" w:rsidRPr="004C7088" w:rsidRDefault="00653578" w:rsidP="002F2E83">
            <w:pPr>
              <w:pStyle w:val="11"/>
              <w:ind w:left="57"/>
            </w:pPr>
          </w:p>
        </w:tc>
      </w:tr>
      <w:tr w:rsidR="00653578" w:rsidRPr="004C7088" w:rsidTr="002F2E83">
        <w:trPr>
          <w:trHeight w:val="180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18</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 xml:space="preserve">Наличие во внутренних документах акционерного </w:t>
            </w:r>
            <w:proofErr w:type="gramStart"/>
            <w:r w:rsidRPr="004C7088">
              <w:t>общества обязанности членов совета директоров</w:t>
            </w:r>
            <w:proofErr w:type="gramEnd"/>
            <w:r w:rsidRPr="004C7088">
              <w:t xml:space="preserve">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раскрывать совету директоров информацию об этом конфликте</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sz w:val="22"/>
                <w:lang w:val="en-US"/>
              </w:rPr>
            </w:pPr>
            <w:r w:rsidRPr="004C7088">
              <w:rPr>
                <w:sz w:val="22"/>
              </w:rPr>
              <w:t>Не соблюдается</w:t>
            </w:r>
          </w:p>
          <w:p w:rsidR="00653578" w:rsidRPr="004C7088" w:rsidRDefault="00653578" w:rsidP="002F2E83">
            <w:pPr>
              <w:pStyle w:val="11"/>
              <w:ind w:left="57"/>
              <w:rPr>
                <w:sz w:val="22"/>
                <w:lang w:val="en-US"/>
              </w:rPr>
            </w:pPr>
          </w:p>
          <w:p w:rsidR="00653578" w:rsidRPr="004C7088" w:rsidRDefault="00653578" w:rsidP="002F2E83">
            <w:pPr>
              <w:pStyle w:val="11"/>
              <w:ind w:left="57"/>
              <w:rPr>
                <w:sz w:val="22"/>
                <w:lang w:val="en-US"/>
              </w:rPr>
            </w:pPr>
          </w:p>
          <w:p w:rsidR="00653578" w:rsidRPr="004C7088"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lang w:val="en-US"/>
              </w:rPr>
            </w:pPr>
            <w:r w:rsidRPr="004C7088">
              <w:t>18*</w:t>
            </w:r>
          </w:p>
          <w:p w:rsidR="00653578" w:rsidRPr="004C7088" w:rsidRDefault="00653578" w:rsidP="002F2E83">
            <w:pPr>
              <w:pStyle w:val="11"/>
              <w:ind w:left="57"/>
              <w:rPr>
                <w:lang w:val="en-US"/>
              </w:rPr>
            </w:pPr>
          </w:p>
          <w:p w:rsidR="00653578" w:rsidRPr="004C7088" w:rsidRDefault="00653578" w:rsidP="002F2E83">
            <w:pPr>
              <w:pStyle w:val="11"/>
              <w:ind w:left="57"/>
              <w:rPr>
                <w:lang w:val="en-US"/>
              </w:rPr>
            </w:pPr>
          </w:p>
          <w:p w:rsidR="00653578" w:rsidRPr="004C7088" w:rsidRDefault="00653578" w:rsidP="002F2E83">
            <w:pPr>
              <w:pStyle w:val="11"/>
              <w:ind w:left="57"/>
              <w:rPr>
                <w:lang w:val="en-US"/>
              </w:rPr>
            </w:pPr>
          </w:p>
        </w:tc>
      </w:tr>
      <w:tr w:rsidR="00653578" w:rsidRPr="007E09DE" w:rsidTr="002F2E83">
        <w:trPr>
          <w:trHeight w:val="180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19</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 xml:space="preserve">Наличие во внутренних документах акционерного </w:t>
            </w:r>
            <w:proofErr w:type="gramStart"/>
            <w:r w:rsidRPr="004C7088">
              <w:t>общества обязанности членов совета директоров</w:t>
            </w:r>
            <w:proofErr w:type="gramEnd"/>
            <w:r w:rsidRPr="004C7088">
              <w:t xml:space="preserve"> письменно уведомлять совет директоров о намерении совершить сделки с ценными бумагами акционерного общества, членами совета директоров     которого они являются, или его дочерних (зависимых) обществ, а также раскрывать информацию о совершенных ими сделках с такими ценными бумагами</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sz w:val="22"/>
                <w:lang w:val="en-US"/>
              </w:rPr>
            </w:pPr>
            <w:r w:rsidRPr="004C7088">
              <w:rPr>
                <w:sz w:val="22"/>
              </w:rPr>
              <w:t>Не соблюдается</w:t>
            </w:r>
          </w:p>
          <w:p w:rsidR="00653578" w:rsidRPr="004C7088" w:rsidRDefault="00653578" w:rsidP="002F2E83">
            <w:pPr>
              <w:pStyle w:val="11"/>
              <w:ind w:left="57"/>
              <w:rPr>
                <w:sz w:val="22"/>
                <w:lang w:val="en-US"/>
              </w:rPr>
            </w:pPr>
          </w:p>
          <w:p w:rsidR="00653578" w:rsidRPr="004C7088" w:rsidRDefault="00653578" w:rsidP="002F2E83">
            <w:pPr>
              <w:pStyle w:val="11"/>
              <w:ind w:left="57"/>
              <w:rPr>
                <w:sz w:val="22"/>
                <w:lang w:val="en-US"/>
              </w:rPr>
            </w:pPr>
          </w:p>
          <w:p w:rsidR="00653578" w:rsidRPr="004C7088"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lang w:val="en-US"/>
              </w:rPr>
            </w:pPr>
            <w:r w:rsidRPr="004C7088">
              <w:t>19*</w:t>
            </w:r>
          </w:p>
          <w:p w:rsidR="00653578" w:rsidRPr="004C7088" w:rsidRDefault="00653578" w:rsidP="002F2E83">
            <w:pPr>
              <w:pStyle w:val="11"/>
              <w:ind w:left="57"/>
              <w:rPr>
                <w:lang w:val="en-US"/>
              </w:rPr>
            </w:pPr>
          </w:p>
          <w:p w:rsidR="00653578" w:rsidRPr="004C7088" w:rsidRDefault="00653578" w:rsidP="002F2E83">
            <w:pPr>
              <w:pStyle w:val="11"/>
              <w:ind w:left="57"/>
              <w:rPr>
                <w:lang w:val="en-US"/>
              </w:rPr>
            </w:pPr>
          </w:p>
          <w:p w:rsidR="00653578" w:rsidRPr="004C7088" w:rsidRDefault="00653578" w:rsidP="002F2E83">
            <w:pPr>
              <w:pStyle w:val="11"/>
              <w:ind w:left="57"/>
              <w:rPr>
                <w:lang w:val="en-US"/>
              </w:rPr>
            </w:pPr>
          </w:p>
        </w:tc>
      </w:tr>
      <w:tr w:rsidR="00653578" w:rsidRPr="007E09DE" w:rsidTr="002F2E83">
        <w:trPr>
          <w:trHeight w:val="84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lastRenderedPageBreak/>
              <w:t>20</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во внутренних документах акционерного общества требования о проведении заседаний совета директоров не реже одного раза в шесть недель</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sz w:val="22"/>
                <w:lang w:val="en-US"/>
              </w:rPr>
            </w:pPr>
            <w:r w:rsidRPr="004C7088">
              <w:rPr>
                <w:sz w:val="22"/>
              </w:rPr>
              <w:t>Не соблюдается</w:t>
            </w:r>
          </w:p>
          <w:p w:rsidR="00653578" w:rsidRPr="004C7088"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lang w:val="en-US"/>
              </w:rPr>
            </w:pPr>
            <w:r w:rsidRPr="004C7088">
              <w:t>20*</w:t>
            </w:r>
          </w:p>
          <w:p w:rsidR="00653578" w:rsidRPr="004C7088" w:rsidRDefault="00653578" w:rsidP="002F2E83">
            <w:pPr>
              <w:pStyle w:val="11"/>
              <w:ind w:left="57"/>
              <w:rPr>
                <w:lang w:val="en-US"/>
              </w:rPr>
            </w:pPr>
          </w:p>
        </w:tc>
      </w:tr>
      <w:tr w:rsidR="00653578" w:rsidRPr="007E09DE"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21</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Проведение заседаний совета директоров акционерного общества в течение года, за который составляется годовой отчет акционерного общества, с периодичностью не реже одного раза в шесть недель</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sz w:val="22"/>
              </w:rPr>
            </w:pPr>
            <w:r w:rsidRPr="004C7088">
              <w:rPr>
                <w:sz w:val="22"/>
              </w:rPr>
              <w:t>Не соблюдается</w:t>
            </w:r>
          </w:p>
          <w:p w:rsidR="00653578" w:rsidRPr="004C7088"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jc w:val="both"/>
            </w:pPr>
            <w:r w:rsidRPr="004C7088">
              <w:t>Отсутствует данная необходимость</w:t>
            </w:r>
          </w:p>
        </w:tc>
      </w:tr>
      <w:tr w:rsidR="00653578" w:rsidRPr="007E09DE"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22</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 xml:space="preserve">Наличие во внутренних документах акционерного </w:t>
            </w:r>
            <w:proofErr w:type="gramStart"/>
            <w:r w:rsidRPr="004C7088">
              <w:t>общества порядка проведения заседаний совета директоров</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sz w:val="22"/>
              </w:rPr>
            </w:pPr>
            <w:r w:rsidRPr="004C7088">
              <w:rPr>
                <w:sz w:val="22"/>
              </w:rPr>
              <w:t>Соблюдается</w:t>
            </w:r>
          </w:p>
          <w:p w:rsidR="00653578" w:rsidRPr="004C7088"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Устав</w:t>
            </w:r>
          </w:p>
          <w:p w:rsidR="00653578" w:rsidRPr="004C7088" w:rsidRDefault="00653578" w:rsidP="002F2E83">
            <w:pPr>
              <w:pStyle w:val="11"/>
              <w:ind w:left="57"/>
            </w:pPr>
          </w:p>
        </w:tc>
      </w:tr>
      <w:tr w:rsidR="00653578" w:rsidRPr="007E09DE" w:rsidTr="002F2E83">
        <w:trPr>
          <w:trHeight w:val="1440"/>
        </w:trPr>
        <w:tc>
          <w:tcPr>
            <w:tcW w:w="540" w:type="dxa"/>
            <w:tcBorders>
              <w:top w:val="single" w:sz="6" w:space="0" w:color="auto"/>
              <w:left w:val="single" w:sz="6" w:space="0" w:color="auto"/>
              <w:bottom w:val="single" w:sz="6" w:space="0" w:color="auto"/>
              <w:right w:val="single" w:sz="6" w:space="0" w:color="auto"/>
            </w:tcBorders>
          </w:tcPr>
          <w:p w:rsidR="00653578" w:rsidRPr="006C1142" w:rsidRDefault="00653578" w:rsidP="002F2E83">
            <w:pPr>
              <w:pStyle w:val="11"/>
              <w:jc w:val="both"/>
              <w:rPr>
                <w:sz w:val="22"/>
              </w:rPr>
            </w:pPr>
            <w:r w:rsidRPr="006C1142">
              <w:rPr>
                <w:sz w:val="22"/>
              </w:rPr>
              <w:t>23</w:t>
            </w:r>
          </w:p>
        </w:tc>
        <w:tc>
          <w:tcPr>
            <w:tcW w:w="5017" w:type="dxa"/>
            <w:tcBorders>
              <w:top w:val="single" w:sz="6" w:space="0" w:color="auto"/>
              <w:left w:val="single" w:sz="6" w:space="0" w:color="auto"/>
              <w:bottom w:val="single" w:sz="6" w:space="0" w:color="auto"/>
              <w:right w:val="single" w:sz="6" w:space="0" w:color="auto"/>
            </w:tcBorders>
          </w:tcPr>
          <w:p w:rsidR="00653578" w:rsidRPr="006C1142" w:rsidRDefault="00653578" w:rsidP="002F2E83">
            <w:pPr>
              <w:pStyle w:val="11"/>
              <w:ind w:left="57"/>
              <w:jc w:val="both"/>
            </w:pPr>
            <w:r w:rsidRPr="006C1142">
              <w:t>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 за исключением сделок, совершаемых в процессе обычной хозяйственной деятельности</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6C1142" w:rsidRDefault="00653578" w:rsidP="002F2E83">
            <w:pPr>
              <w:pStyle w:val="11"/>
              <w:ind w:left="57"/>
              <w:rPr>
                <w:sz w:val="22"/>
                <w:lang w:val="en-US"/>
              </w:rPr>
            </w:pPr>
            <w:r w:rsidRPr="006C1142">
              <w:rPr>
                <w:sz w:val="22"/>
              </w:rPr>
              <w:t>Не соблюдается</w:t>
            </w:r>
          </w:p>
          <w:p w:rsidR="00653578" w:rsidRPr="006C1142" w:rsidRDefault="00653578" w:rsidP="002F2E83">
            <w:pPr>
              <w:pStyle w:val="11"/>
              <w:ind w:left="57"/>
              <w:rPr>
                <w:sz w:val="22"/>
                <w:lang w:val="en-US"/>
              </w:rPr>
            </w:pPr>
          </w:p>
          <w:p w:rsidR="00653578" w:rsidRPr="006C1142" w:rsidRDefault="00653578" w:rsidP="002F2E83">
            <w:pPr>
              <w:pStyle w:val="11"/>
              <w:ind w:left="57"/>
              <w:rPr>
                <w:sz w:val="22"/>
                <w:lang w:val="en-US"/>
              </w:rPr>
            </w:pPr>
          </w:p>
          <w:p w:rsidR="00653578" w:rsidRPr="006C1142"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6C1142" w:rsidRDefault="00653578" w:rsidP="002F2E83">
            <w:pPr>
              <w:pStyle w:val="11"/>
              <w:ind w:left="57"/>
              <w:rPr>
                <w:lang w:val="en-US"/>
              </w:rPr>
            </w:pPr>
            <w:r w:rsidRPr="006C1142">
              <w:t>23*</w:t>
            </w:r>
          </w:p>
          <w:p w:rsidR="00653578" w:rsidRPr="006C1142" w:rsidRDefault="00653578" w:rsidP="002F2E83">
            <w:pPr>
              <w:pStyle w:val="11"/>
              <w:ind w:left="57"/>
              <w:rPr>
                <w:lang w:val="en-US"/>
              </w:rPr>
            </w:pPr>
          </w:p>
          <w:p w:rsidR="00653578" w:rsidRPr="006C1142" w:rsidRDefault="00653578" w:rsidP="002F2E83">
            <w:pPr>
              <w:pStyle w:val="11"/>
              <w:ind w:left="57"/>
              <w:rPr>
                <w:lang w:val="en-US"/>
              </w:rPr>
            </w:pPr>
          </w:p>
          <w:p w:rsidR="00653578" w:rsidRPr="006C1142" w:rsidRDefault="00653578" w:rsidP="002F2E83">
            <w:pPr>
              <w:pStyle w:val="11"/>
              <w:ind w:left="57"/>
              <w:rPr>
                <w:lang w:val="en-US"/>
              </w:rPr>
            </w:pPr>
          </w:p>
        </w:tc>
      </w:tr>
      <w:tr w:rsidR="00653578" w:rsidRPr="00FB6B82" w:rsidTr="002F2E83">
        <w:trPr>
          <w:trHeight w:val="168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24</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 xml:space="preserve">Наличие во внутренних документах акционерного </w:t>
            </w:r>
            <w:proofErr w:type="gramStart"/>
            <w:r w:rsidRPr="00FB6B82">
              <w:t>общества права членов совета директоров</w:t>
            </w:r>
            <w:proofErr w:type="gramEnd"/>
            <w:r w:rsidRPr="00FB6B82">
              <w:t xml:space="preserve"> на получение от исполнительных органов и руководителей основных структурных подразделений акционерного общества информации, необходимой для осуществления своих функций, а также ответственности за </w:t>
            </w:r>
            <w:proofErr w:type="spellStart"/>
            <w:r w:rsidRPr="00FB6B82">
              <w:t>непредоставление</w:t>
            </w:r>
            <w:proofErr w:type="spellEnd"/>
            <w:r w:rsidRPr="00FB6B82">
              <w:t xml:space="preserve"> такой информации</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lang w:val="en-US"/>
              </w:rPr>
            </w:pPr>
            <w:r w:rsidRPr="00FB6B82">
              <w:rPr>
                <w:sz w:val="22"/>
              </w:rPr>
              <w:t>Не соблюдается</w:t>
            </w:r>
          </w:p>
          <w:p w:rsidR="00653578" w:rsidRPr="00FB6B82" w:rsidRDefault="00653578" w:rsidP="002F2E83">
            <w:pPr>
              <w:pStyle w:val="11"/>
              <w:ind w:left="57"/>
              <w:rPr>
                <w:sz w:val="22"/>
                <w:lang w:val="en-US"/>
              </w:rPr>
            </w:pPr>
          </w:p>
          <w:p w:rsidR="00653578" w:rsidRPr="00FB6B82" w:rsidRDefault="00653578" w:rsidP="002F2E83">
            <w:pPr>
              <w:pStyle w:val="11"/>
              <w:ind w:left="57"/>
              <w:rPr>
                <w:sz w:val="22"/>
                <w:lang w:val="en-US"/>
              </w:rPr>
            </w:pPr>
          </w:p>
          <w:p w:rsidR="00653578" w:rsidRPr="00FB6B82"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lang w:val="en-US"/>
              </w:rPr>
            </w:pPr>
            <w:r w:rsidRPr="00FB6B82">
              <w:t>24*</w:t>
            </w:r>
          </w:p>
          <w:p w:rsidR="00653578" w:rsidRPr="00FB6B82" w:rsidRDefault="00653578" w:rsidP="002F2E83">
            <w:pPr>
              <w:pStyle w:val="11"/>
              <w:ind w:left="57"/>
              <w:rPr>
                <w:lang w:val="en-US"/>
              </w:rPr>
            </w:pPr>
          </w:p>
        </w:tc>
      </w:tr>
      <w:tr w:rsidR="00653578" w:rsidRPr="00FB6B82"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25</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комитета совета директоров по стратегическому планированию или возложение функций указанного комитета на другой комитет (кроме комитета по аудиту и комитета по кадрам и вознаграждениям)</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lang w:val="en-US"/>
              </w:rPr>
            </w:pPr>
            <w:r w:rsidRPr="00FB6B82">
              <w:rPr>
                <w:sz w:val="22"/>
              </w:rPr>
              <w:t>Не соблюдается</w:t>
            </w:r>
          </w:p>
          <w:p w:rsidR="00653578" w:rsidRPr="00FB6B82" w:rsidRDefault="00653578" w:rsidP="002F2E83">
            <w:pPr>
              <w:pStyle w:val="11"/>
              <w:ind w:left="57"/>
              <w:rPr>
                <w:sz w:val="22"/>
                <w:lang w:val="en-US"/>
              </w:rPr>
            </w:pPr>
          </w:p>
          <w:p w:rsidR="00653578" w:rsidRPr="00FB6B82"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lang w:val="en-US"/>
              </w:rPr>
            </w:pPr>
          </w:p>
        </w:tc>
      </w:tr>
      <w:tr w:rsidR="00653578" w:rsidRPr="007E09DE"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26</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комитета совета директоров (комитета по аудиту), который рекомендует совету директоров аудитора акционерного общества и взаимодействует с ним и ревизионной комиссией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rPr>
            </w:pPr>
            <w:r w:rsidRPr="00FB6B82">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jc w:val="both"/>
            </w:pPr>
          </w:p>
        </w:tc>
      </w:tr>
      <w:tr w:rsidR="00653578" w:rsidRPr="007E09DE" w:rsidTr="002F2E83">
        <w:trPr>
          <w:trHeight w:val="48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27</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в составе комитета по аудиту только независимых и неисполнительных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rPr>
            </w:pPr>
            <w:r w:rsidRPr="00FB6B82">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jc w:val="both"/>
              <w:rPr>
                <w:rFonts w:ascii="Times New Roman" w:hAnsi="Times New Roman"/>
                <w:sz w:val="20"/>
              </w:rPr>
            </w:pPr>
          </w:p>
        </w:tc>
      </w:tr>
      <w:tr w:rsidR="00653578" w:rsidRPr="007E09DE" w:rsidTr="002F2E83">
        <w:trPr>
          <w:trHeight w:val="48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28</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 xml:space="preserve">Осуществление руководства комитетом по аудиту независимым директором </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rPr>
            </w:pPr>
            <w:r w:rsidRPr="00FB6B82">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jc w:val="both"/>
              <w:rPr>
                <w:rFonts w:ascii="Times New Roman" w:hAnsi="Times New Roman"/>
                <w:sz w:val="20"/>
              </w:rPr>
            </w:pPr>
          </w:p>
        </w:tc>
      </w:tr>
      <w:tr w:rsidR="00653578" w:rsidRPr="007E09DE"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29</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 xml:space="preserve">Наличие во внутренних документах акционерного </w:t>
            </w:r>
            <w:proofErr w:type="gramStart"/>
            <w:r w:rsidRPr="00FB6B82">
              <w:t>общества права доступа всех членов комитета</w:t>
            </w:r>
            <w:proofErr w:type="gramEnd"/>
            <w:r w:rsidRPr="00FB6B82">
              <w:t xml:space="preserve"> по аудиту к любым документам и информации акционерного общества при условии неразглашения ими конфиденциальной информации</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lang w:val="en-US"/>
              </w:rPr>
            </w:pPr>
            <w:r w:rsidRPr="00FB6B82">
              <w:rPr>
                <w:sz w:val="22"/>
              </w:rPr>
              <w:t>Не соблюдается</w:t>
            </w:r>
          </w:p>
          <w:p w:rsidR="00653578" w:rsidRPr="00FB6B82" w:rsidRDefault="00653578" w:rsidP="002F2E83">
            <w:pPr>
              <w:pStyle w:val="11"/>
              <w:ind w:left="57"/>
              <w:rPr>
                <w:sz w:val="22"/>
                <w:lang w:val="en-US"/>
              </w:rPr>
            </w:pPr>
          </w:p>
          <w:p w:rsidR="00653578" w:rsidRPr="00FB6B82"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lang w:val="en-US"/>
              </w:rPr>
            </w:pPr>
          </w:p>
        </w:tc>
      </w:tr>
      <w:tr w:rsidR="00653578" w:rsidRPr="007E09DE" w:rsidTr="002F2E83">
        <w:trPr>
          <w:trHeight w:val="269"/>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30</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Создание комитета совета директоров (комитета по кадрам и вознаграждениям),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lang w:val="en-US"/>
              </w:rPr>
            </w:pPr>
            <w:r w:rsidRPr="00FB6B82">
              <w:rPr>
                <w:sz w:val="22"/>
              </w:rPr>
              <w:t>Не соблюдается</w:t>
            </w:r>
          </w:p>
          <w:p w:rsidR="00653578" w:rsidRPr="00FB6B82" w:rsidRDefault="00653578" w:rsidP="002F2E83">
            <w:pPr>
              <w:pStyle w:val="11"/>
              <w:ind w:left="57"/>
              <w:rPr>
                <w:sz w:val="22"/>
                <w:lang w:val="en-US"/>
              </w:rPr>
            </w:pPr>
          </w:p>
          <w:p w:rsidR="00653578" w:rsidRPr="00FB6B82"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lang w:val="en-US"/>
              </w:rPr>
            </w:pPr>
          </w:p>
        </w:tc>
      </w:tr>
      <w:tr w:rsidR="00653578" w:rsidRPr="007E09DE"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31</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Осуществление руководства комитетом по кадрам и вознаграждениям независимым директором</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lang w:val="en-US"/>
              </w:rPr>
            </w:pPr>
            <w:r w:rsidRPr="00FB6B82">
              <w:rPr>
                <w:sz w:val="22"/>
              </w:rPr>
              <w:t>Не соблюдается</w:t>
            </w:r>
          </w:p>
          <w:p w:rsidR="00653578" w:rsidRPr="00FB6B82"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jc w:val="both"/>
              <w:rPr>
                <w:rFonts w:ascii="Times New Roman" w:hAnsi="Times New Roman"/>
                <w:sz w:val="20"/>
              </w:rPr>
            </w:pPr>
            <w:r w:rsidRPr="00FB6B82">
              <w:rPr>
                <w:rFonts w:ascii="Times New Roman" w:hAnsi="Times New Roman"/>
                <w:sz w:val="20"/>
              </w:rPr>
              <w:t>Отсутствует данная необходимость</w:t>
            </w:r>
          </w:p>
        </w:tc>
      </w:tr>
      <w:tr w:rsidR="00653578" w:rsidRPr="007E09DE"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32</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Отсутствие в составе комитета по кадрам и вознаграждениям должностных лиц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lang w:val="en-US"/>
              </w:rPr>
            </w:pPr>
            <w:r w:rsidRPr="00FB6B82">
              <w:rPr>
                <w:sz w:val="22"/>
              </w:rPr>
              <w:t>Не соблюдается</w:t>
            </w:r>
          </w:p>
          <w:p w:rsidR="00653578" w:rsidRPr="00FB6B82"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jc w:val="both"/>
              <w:rPr>
                <w:rFonts w:ascii="Times New Roman" w:hAnsi="Times New Roman"/>
                <w:sz w:val="20"/>
              </w:rPr>
            </w:pPr>
            <w:r w:rsidRPr="00FB6B82">
              <w:rPr>
                <w:rFonts w:ascii="Times New Roman" w:hAnsi="Times New Roman"/>
                <w:sz w:val="20"/>
              </w:rPr>
              <w:t>Отсутствует данная необходимость</w:t>
            </w:r>
          </w:p>
        </w:tc>
      </w:tr>
      <w:tr w:rsidR="00653578" w:rsidRPr="007E09DE"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33</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Создание комитета совета директоров по рискам или возложение функций указанного комитета на другой комитет (кроме комитета по аудиту и комитета по кадрам и вознаграждениям)</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lang w:val="en-US"/>
              </w:rPr>
            </w:pPr>
            <w:r w:rsidRPr="00FB6B82">
              <w:rPr>
                <w:sz w:val="22"/>
              </w:rPr>
              <w:t>Не соблюдается</w:t>
            </w:r>
          </w:p>
          <w:p w:rsidR="00653578" w:rsidRPr="00FB6B82"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jc w:val="both"/>
              <w:rPr>
                <w:rFonts w:ascii="Times New Roman" w:hAnsi="Times New Roman"/>
                <w:sz w:val="20"/>
              </w:rPr>
            </w:pPr>
            <w:r w:rsidRPr="00FB6B82">
              <w:rPr>
                <w:rFonts w:ascii="Times New Roman" w:hAnsi="Times New Roman"/>
                <w:sz w:val="20"/>
              </w:rPr>
              <w:t>Отсутствует данная необходимость</w:t>
            </w:r>
          </w:p>
        </w:tc>
      </w:tr>
      <w:tr w:rsidR="00653578" w:rsidRPr="007E09DE"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lastRenderedPageBreak/>
              <w:t>34</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Создание комитета совета директоров по урегулированию корпоративных конфликтов или возложение функций указанного комитета на другой комитет (кроме комитета по аудиту и комитета по кадрам и вознаграждениям)</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lang w:val="en-US"/>
              </w:rPr>
            </w:pPr>
            <w:r w:rsidRPr="00FB6B82">
              <w:rPr>
                <w:sz w:val="22"/>
              </w:rPr>
              <w:t>Не соблюдается</w:t>
            </w:r>
          </w:p>
          <w:p w:rsidR="00653578" w:rsidRPr="00FB6B82" w:rsidRDefault="00653578" w:rsidP="002F2E83">
            <w:pPr>
              <w:pStyle w:val="11"/>
              <w:ind w:left="57"/>
              <w:rPr>
                <w:sz w:val="22"/>
                <w:lang w:val="en-US"/>
              </w:rPr>
            </w:pPr>
          </w:p>
          <w:p w:rsidR="00653578" w:rsidRPr="00FB6B82"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jc w:val="both"/>
              <w:rPr>
                <w:rFonts w:ascii="Times New Roman" w:hAnsi="Times New Roman"/>
                <w:sz w:val="20"/>
              </w:rPr>
            </w:pPr>
            <w:r w:rsidRPr="00FB6B82">
              <w:rPr>
                <w:rFonts w:ascii="Times New Roman" w:hAnsi="Times New Roman"/>
                <w:sz w:val="20"/>
              </w:rPr>
              <w:t>Отсутствует данная необходимость</w:t>
            </w:r>
          </w:p>
        </w:tc>
      </w:tr>
      <w:tr w:rsidR="00653578" w:rsidRPr="007E09DE"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35</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Отсутствие в составе комитета по урегулированию корпоративных конфликтов должностных лиц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lang w:val="en-US"/>
              </w:rPr>
            </w:pPr>
            <w:r w:rsidRPr="00FB6B82">
              <w:rPr>
                <w:sz w:val="22"/>
              </w:rPr>
              <w:t>Не соблюдается</w:t>
            </w:r>
          </w:p>
          <w:p w:rsidR="00653578" w:rsidRPr="00FB6B82"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jc w:val="both"/>
              <w:rPr>
                <w:rFonts w:ascii="Times New Roman" w:hAnsi="Times New Roman"/>
                <w:sz w:val="20"/>
              </w:rPr>
            </w:pPr>
            <w:r w:rsidRPr="00FB6B82">
              <w:rPr>
                <w:rFonts w:ascii="Times New Roman" w:hAnsi="Times New Roman"/>
                <w:sz w:val="20"/>
              </w:rPr>
              <w:t>Отсутствует данная необходимость</w:t>
            </w:r>
          </w:p>
        </w:tc>
      </w:tr>
      <w:tr w:rsidR="00653578" w:rsidRPr="007E09DE"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36</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Осуществление руководства комитетом по урегулированию корпоративных конфликтов независимым директором</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lang w:val="en-US"/>
              </w:rPr>
            </w:pPr>
            <w:r w:rsidRPr="00FB6B82">
              <w:rPr>
                <w:sz w:val="22"/>
              </w:rPr>
              <w:t>Не соблюдается</w:t>
            </w:r>
          </w:p>
          <w:p w:rsidR="00653578" w:rsidRPr="00FB6B82"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jc w:val="both"/>
              <w:rPr>
                <w:rFonts w:ascii="Times New Roman" w:hAnsi="Times New Roman"/>
                <w:sz w:val="20"/>
              </w:rPr>
            </w:pPr>
            <w:r w:rsidRPr="00FB6B82">
              <w:rPr>
                <w:rFonts w:ascii="Times New Roman" w:hAnsi="Times New Roman"/>
                <w:sz w:val="20"/>
              </w:rPr>
              <w:t>Отсутствует данная необходимость</w:t>
            </w:r>
          </w:p>
        </w:tc>
      </w:tr>
      <w:tr w:rsidR="00653578" w:rsidRPr="007E09DE" w:rsidTr="002F2E83">
        <w:trPr>
          <w:trHeight w:val="84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37</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утвержденных советом директоров внутренних документов акционерного общества, предусматривающих порядок формирования и работы комитетов совета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rPr>
            </w:pPr>
          </w:p>
          <w:p w:rsidR="00653578" w:rsidRPr="00FB6B82" w:rsidRDefault="00653578" w:rsidP="002F2E83">
            <w:pPr>
              <w:pStyle w:val="11"/>
              <w:ind w:left="57"/>
              <w:rPr>
                <w:sz w:val="22"/>
              </w:rPr>
            </w:pPr>
            <w:r w:rsidRPr="00FB6B82">
              <w:rPr>
                <w:sz w:val="22"/>
              </w:rPr>
              <w:t>Не соблюдается</w:t>
            </w:r>
          </w:p>
          <w:p w:rsidR="00653578" w:rsidRPr="00FB6B82" w:rsidRDefault="00653578" w:rsidP="002F2E83">
            <w:pPr>
              <w:pStyle w:val="11"/>
              <w:ind w:left="57"/>
              <w:rPr>
                <w:sz w:val="22"/>
              </w:rPr>
            </w:pPr>
          </w:p>
          <w:p w:rsidR="00653578" w:rsidRPr="00FB6B82"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jc w:val="both"/>
              <w:rPr>
                <w:rFonts w:ascii="Times New Roman" w:hAnsi="Times New Roman"/>
                <w:sz w:val="20"/>
              </w:rPr>
            </w:pPr>
            <w:r w:rsidRPr="00FB6B82">
              <w:rPr>
                <w:rFonts w:ascii="Times New Roman" w:hAnsi="Times New Roman"/>
                <w:sz w:val="20"/>
              </w:rPr>
              <w:t>Отсутствует данная необходимость</w:t>
            </w:r>
          </w:p>
        </w:tc>
      </w:tr>
      <w:tr w:rsidR="00653578" w:rsidRPr="007E09DE"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38</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 xml:space="preserve">Наличие в уставе акционерного </w:t>
            </w:r>
            <w:proofErr w:type="gramStart"/>
            <w:r w:rsidRPr="00FB6B82">
              <w:t>общества порядка определения кворума совета</w:t>
            </w:r>
            <w:proofErr w:type="gramEnd"/>
            <w:r w:rsidRPr="00FB6B82">
              <w:t xml:space="preserve"> директоров, позволяющего обеспечивать обязательное участие независимых директоров в заседаниях совета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rPr>
            </w:pPr>
            <w:r w:rsidRPr="00FB6B82">
              <w:rPr>
                <w:sz w:val="22"/>
              </w:rPr>
              <w:t>Не соблюдается</w:t>
            </w:r>
          </w:p>
          <w:p w:rsidR="00653578" w:rsidRPr="00FB6B82"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jc w:val="both"/>
              <w:rPr>
                <w:lang w:val="en-US"/>
              </w:rPr>
            </w:pPr>
            <w:r w:rsidRPr="00FB6B82">
              <w:t>Отсутствует данная необходимость</w:t>
            </w:r>
          </w:p>
        </w:tc>
      </w:tr>
      <w:tr w:rsidR="00653578" w:rsidRPr="007E09DE"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rPr>
                <w:b/>
              </w:rPr>
            </w:pPr>
            <w:r w:rsidRPr="00FB6B82">
              <w:rPr>
                <w:b/>
              </w:rPr>
              <w:t>Исполнительные органы</w:t>
            </w:r>
          </w:p>
        </w:tc>
      </w:tr>
      <w:tr w:rsidR="00653578" w:rsidRPr="007E09DE"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39</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коллегиального исполнительного органа (правления)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rPr>
            </w:pPr>
            <w:r w:rsidRPr="00FB6B82">
              <w:rPr>
                <w:sz w:val="22"/>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jc w:val="both"/>
            </w:pPr>
          </w:p>
        </w:tc>
      </w:tr>
      <w:tr w:rsidR="00653578" w:rsidRPr="007E09DE" w:rsidTr="002F2E83">
        <w:trPr>
          <w:trHeight w:val="168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40</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в уставе или внутренних документах акционерного общества положения о необходимости одобрения правлением сделок с недвижимостью, получения акционерным обществом кредитов, если указанные сделки не относятся к крупным сделкам и их совершение не относится к обычной хозяйственной деятельности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lang w:val="en-US"/>
              </w:rPr>
            </w:pPr>
            <w:r w:rsidRPr="00FB6B82">
              <w:rPr>
                <w:sz w:val="22"/>
              </w:rPr>
              <w:t>Не соблюдается</w:t>
            </w:r>
          </w:p>
          <w:p w:rsidR="00653578" w:rsidRPr="00FB6B82" w:rsidRDefault="00653578" w:rsidP="002F2E83">
            <w:pPr>
              <w:pStyle w:val="11"/>
              <w:ind w:left="57"/>
              <w:rPr>
                <w:sz w:val="22"/>
                <w:lang w:val="en-US"/>
              </w:rPr>
            </w:pPr>
          </w:p>
          <w:p w:rsidR="00653578" w:rsidRPr="00FB6B82" w:rsidRDefault="00653578"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p>
          <w:p w:rsidR="00653578" w:rsidRPr="00FB6B82" w:rsidRDefault="00653578" w:rsidP="002F2E83">
            <w:pPr>
              <w:pStyle w:val="11"/>
              <w:ind w:left="57"/>
              <w:rPr>
                <w:lang w:val="en-US"/>
              </w:rPr>
            </w:pPr>
          </w:p>
          <w:p w:rsidR="00653578" w:rsidRPr="00FB6B82" w:rsidRDefault="00653578" w:rsidP="002F2E83">
            <w:pPr>
              <w:pStyle w:val="11"/>
              <w:ind w:left="57"/>
              <w:rPr>
                <w:lang w:val="en-US"/>
              </w:rPr>
            </w:pPr>
          </w:p>
          <w:p w:rsidR="00653578" w:rsidRPr="00FB6B82" w:rsidRDefault="00653578" w:rsidP="002F2E83">
            <w:pPr>
              <w:pStyle w:val="11"/>
              <w:ind w:left="57"/>
              <w:rPr>
                <w:lang w:val="en-US"/>
              </w:rPr>
            </w:pPr>
          </w:p>
        </w:tc>
      </w:tr>
      <w:tr w:rsidR="00653578" w:rsidRPr="007E09DE" w:rsidTr="002F2E83">
        <w:trPr>
          <w:trHeight w:val="65"/>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41</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во внутренних документах акционерного общества процедуры согласования операций, которые выходят за рамки финансово-хозяйственного плана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rPr>
            </w:pPr>
            <w:r w:rsidRPr="00FB6B82">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jc w:val="both"/>
            </w:pPr>
            <w:r w:rsidRPr="00FB6B82">
              <w:t>41*</w:t>
            </w:r>
          </w:p>
        </w:tc>
      </w:tr>
      <w:tr w:rsidR="00653578" w:rsidRPr="007E09DE" w:rsidTr="002F2E83">
        <w:trPr>
          <w:trHeight w:val="120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42</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Отсутствие в составе исполнительных органов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rPr>
            </w:pPr>
            <w:r w:rsidRPr="00FB6B82">
              <w:rPr>
                <w:sz w:val="22"/>
              </w:rPr>
              <w:t>Соблюдается</w:t>
            </w:r>
          </w:p>
          <w:p w:rsidR="00653578" w:rsidRPr="00FB6B82" w:rsidRDefault="00653578" w:rsidP="002F2E83">
            <w:pPr>
              <w:pStyle w:val="11"/>
              <w:ind w:left="57"/>
              <w:rPr>
                <w:sz w:val="22"/>
              </w:rPr>
            </w:pPr>
          </w:p>
          <w:p w:rsidR="00653578" w:rsidRPr="00FB6B82"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jc w:val="both"/>
            </w:pPr>
          </w:p>
        </w:tc>
      </w:tr>
      <w:tr w:rsidR="00653578" w:rsidRPr="007E09DE" w:rsidTr="002F2E83">
        <w:trPr>
          <w:trHeight w:val="360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43</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proofErr w:type="gramStart"/>
            <w:r w:rsidRPr="00FB6B82">
              <w:t>Отсутствие в составе исполнительных органов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r w:rsidRPr="00FB6B82">
              <w:t xml:space="preserve"> Если функции единоличного исполнительного органа выполняются управляющей организацией или управляющим – соответствие генерального директора и членов правления управляющей организации либо управляющего требованиям, предъявляемым к генеральному директору и членам правления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rPr>
            </w:pPr>
            <w:r w:rsidRPr="00FB6B82">
              <w:rPr>
                <w:sz w:val="22"/>
              </w:rPr>
              <w:t>Соблюдается</w:t>
            </w:r>
          </w:p>
          <w:p w:rsidR="00653578" w:rsidRPr="00FB6B82" w:rsidRDefault="00653578" w:rsidP="002F2E83">
            <w:pPr>
              <w:pStyle w:val="11"/>
              <w:ind w:left="57"/>
              <w:rPr>
                <w:sz w:val="22"/>
              </w:rPr>
            </w:pPr>
          </w:p>
          <w:p w:rsidR="00653578" w:rsidRPr="00FB6B82" w:rsidRDefault="00653578" w:rsidP="002F2E83">
            <w:pPr>
              <w:pStyle w:val="11"/>
              <w:ind w:left="57"/>
              <w:rPr>
                <w:sz w:val="22"/>
              </w:rPr>
            </w:pPr>
          </w:p>
          <w:p w:rsidR="00653578" w:rsidRPr="00FB6B82" w:rsidRDefault="00653578" w:rsidP="002F2E83">
            <w:pPr>
              <w:pStyle w:val="11"/>
              <w:ind w:left="57"/>
              <w:rPr>
                <w:sz w:val="22"/>
              </w:rPr>
            </w:pPr>
          </w:p>
          <w:p w:rsidR="00653578" w:rsidRPr="00FB6B82" w:rsidRDefault="00653578" w:rsidP="002F2E83">
            <w:pPr>
              <w:pStyle w:val="11"/>
              <w:ind w:left="57"/>
              <w:rPr>
                <w:sz w:val="22"/>
              </w:rPr>
            </w:pPr>
          </w:p>
          <w:p w:rsidR="00653578" w:rsidRPr="00FB6B82" w:rsidRDefault="00653578" w:rsidP="002F2E83">
            <w:pPr>
              <w:pStyle w:val="11"/>
              <w:ind w:left="57"/>
              <w:rPr>
                <w:sz w:val="22"/>
              </w:rPr>
            </w:pPr>
          </w:p>
          <w:p w:rsidR="00653578" w:rsidRPr="00FB6B82" w:rsidRDefault="00653578" w:rsidP="002F2E83">
            <w:pPr>
              <w:pStyle w:val="11"/>
              <w:ind w:left="57"/>
              <w:rPr>
                <w:sz w:val="22"/>
              </w:rPr>
            </w:pPr>
          </w:p>
          <w:p w:rsidR="00653578" w:rsidRPr="00FB6B82" w:rsidRDefault="00653578" w:rsidP="002F2E83">
            <w:pPr>
              <w:pStyle w:val="11"/>
              <w:ind w:left="57"/>
              <w:rPr>
                <w:sz w:val="22"/>
              </w:rPr>
            </w:pPr>
          </w:p>
          <w:p w:rsidR="00653578" w:rsidRPr="00FB6B82"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jc w:val="both"/>
            </w:pPr>
          </w:p>
        </w:tc>
      </w:tr>
      <w:tr w:rsidR="00653578" w:rsidRPr="007E09DE" w:rsidTr="002F2E83">
        <w:trPr>
          <w:trHeight w:val="156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lastRenderedPageBreak/>
              <w:t>44</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в уставе или внутренних документах акционерного общества запрета управляющей организации (управляющему) осуществлять аналогичные функции в конкурирующем обществе, а также находиться в каких-либо иных имущественных отношениях с акционерным обществом, помимо оказания услуг управляющей организации (управляющего)</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rPr>
            </w:pPr>
            <w:r w:rsidRPr="00FB6B82">
              <w:rPr>
                <w:sz w:val="22"/>
              </w:rPr>
              <w:t>Не соблюдается</w:t>
            </w:r>
          </w:p>
          <w:p w:rsidR="00653578" w:rsidRPr="00FB6B82" w:rsidRDefault="00653578" w:rsidP="002F2E83">
            <w:pPr>
              <w:pStyle w:val="11"/>
              <w:ind w:left="57"/>
              <w:rPr>
                <w:sz w:val="22"/>
              </w:rPr>
            </w:pPr>
          </w:p>
          <w:p w:rsidR="00653578" w:rsidRPr="00FB6B82" w:rsidRDefault="00653578" w:rsidP="002F2E83">
            <w:pPr>
              <w:pStyle w:val="11"/>
              <w:ind w:left="57"/>
              <w:rPr>
                <w:sz w:val="22"/>
              </w:rPr>
            </w:pPr>
          </w:p>
          <w:p w:rsidR="00653578" w:rsidRPr="00FB6B82"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44*</w:t>
            </w:r>
          </w:p>
          <w:p w:rsidR="00653578" w:rsidRPr="00FB6B82" w:rsidRDefault="00653578" w:rsidP="002F2E83">
            <w:pPr>
              <w:pStyle w:val="11"/>
              <w:ind w:left="57"/>
            </w:pPr>
          </w:p>
        </w:tc>
      </w:tr>
      <w:tr w:rsidR="00653578" w:rsidRPr="007E09DE" w:rsidTr="002F2E83">
        <w:trPr>
          <w:trHeight w:val="180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45</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pPr>
            <w:r w:rsidRPr="00FB6B82">
              <w:t>Наличие во внутренних документах акционерного общества обязанности исполнительных органов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информировать об этом совет директоров</w:t>
            </w:r>
          </w:p>
          <w:p w:rsidR="00653578" w:rsidRPr="00FB6B82" w:rsidRDefault="00653578" w:rsidP="002F2E83">
            <w:pPr>
              <w:pStyle w:val="11"/>
              <w:ind w:left="57"/>
            </w:pP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rPr>
            </w:pPr>
            <w:r w:rsidRPr="00FB6B82">
              <w:rPr>
                <w:sz w:val="22"/>
              </w:rPr>
              <w:t>Не соблюдается</w:t>
            </w:r>
          </w:p>
          <w:p w:rsidR="00653578" w:rsidRPr="00FB6B82" w:rsidRDefault="00653578" w:rsidP="002F2E83">
            <w:pPr>
              <w:pStyle w:val="11"/>
              <w:ind w:left="57"/>
              <w:rPr>
                <w:sz w:val="22"/>
              </w:rPr>
            </w:pPr>
          </w:p>
          <w:p w:rsidR="00653578" w:rsidRPr="00FB6B82" w:rsidRDefault="00653578" w:rsidP="002F2E83">
            <w:pPr>
              <w:pStyle w:val="11"/>
              <w:ind w:left="57"/>
              <w:rPr>
                <w:sz w:val="22"/>
              </w:rPr>
            </w:pPr>
          </w:p>
          <w:p w:rsidR="00653578" w:rsidRPr="00FB6B82"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lang w:val="en-US"/>
              </w:rPr>
            </w:pPr>
            <w:r w:rsidRPr="00FB6B82">
              <w:t>45*</w:t>
            </w:r>
          </w:p>
          <w:p w:rsidR="00653578" w:rsidRPr="00FB6B82" w:rsidRDefault="00653578" w:rsidP="002F2E83">
            <w:pPr>
              <w:pStyle w:val="11"/>
              <w:ind w:left="57"/>
              <w:rPr>
                <w:lang w:val="en-US"/>
              </w:rPr>
            </w:pPr>
          </w:p>
          <w:p w:rsidR="00653578" w:rsidRPr="00FB6B82" w:rsidRDefault="00653578" w:rsidP="002F2E83">
            <w:pPr>
              <w:pStyle w:val="11"/>
              <w:ind w:left="57"/>
              <w:rPr>
                <w:lang w:val="en-US"/>
              </w:rPr>
            </w:pPr>
          </w:p>
          <w:p w:rsidR="00653578" w:rsidRPr="00FB6B82" w:rsidRDefault="00653578" w:rsidP="002F2E83">
            <w:pPr>
              <w:pStyle w:val="11"/>
              <w:ind w:left="57"/>
              <w:rPr>
                <w:lang w:val="en-US"/>
              </w:rPr>
            </w:pPr>
          </w:p>
        </w:tc>
      </w:tr>
      <w:tr w:rsidR="00653578" w:rsidRPr="007E09DE" w:rsidTr="002F2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40" w:type="dxa"/>
          </w:tcPr>
          <w:p w:rsidR="00653578" w:rsidRPr="00FB6B82" w:rsidRDefault="00653578" w:rsidP="002F2E83">
            <w:pPr>
              <w:pStyle w:val="11"/>
              <w:jc w:val="both"/>
              <w:rPr>
                <w:sz w:val="22"/>
              </w:rPr>
            </w:pPr>
            <w:r w:rsidRPr="00FB6B82">
              <w:rPr>
                <w:sz w:val="22"/>
              </w:rPr>
              <w:t>46</w:t>
            </w:r>
          </w:p>
        </w:tc>
        <w:tc>
          <w:tcPr>
            <w:tcW w:w="5017" w:type="dxa"/>
          </w:tcPr>
          <w:p w:rsidR="00653578" w:rsidRPr="00FB6B82" w:rsidRDefault="00653578" w:rsidP="002F2E83">
            <w:pPr>
              <w:pStyle w:val="11"/>
              <w:ind w:left="57"/>
              <w:jc w:val="both"/>
            </w:pPr>
            <w:r w:rsidRPr="00FB6B82">
              <w:t>Наличие в уставе или внутренних документах акционерного общества критериев отбора управляющей организации (управляющего)</w:t>
            </w:r>
          </w:p>
        </w:tc>
        <w:tc>
          <w:tcPr>
            <w:tcW w:w="2126" w:type="dxa"/>
            <w:vAlign w:val="center"/>
          </w:tcPr>
          <w:p w:rsidR="00653578" w:rsidRPr="00FB6B82" w:rsidRDefault="00653578" w:rsidP="002F2E83">
            <w:pPr>
              <w:pStyle w:val="11"/>
              <w:ind w:left="57"/>
              <w:rPr>
                <w:sz w:val="22"/>
              </w:rPr>
            </w:pPr>
          </w:p>
          <w:p w:rsidR="00653578" w:rsidRPr="00FB6B82" w:rsidRDefault="00653578" w:rsidP="002F2E83">
            <w:pPr>
              <w:pStyle w:val="11"/>
              <w:ind w:left="57"/>
              <w:rPr>
                <w:sz w:val="22"/>
              </w:rPr>
            </w:pPr>
            <w:r w:rsidRPr="00FB6B82">
              <w:rPr>
                <w:sz w:val="22"/>
              </w:rPr>
              <w:t>Не соблюдается</w:t>
            </w:r>
          </w:p>
          <w:p w:rsidR="00653578" w:rsidRPr="00FB6B82" w:rsidRDefault="00653578" w:rsidP="002F2E83">
            <w:pPr>
              <w:pStyle w:val="11"/>
              <w:ind w:left="57"/>
              <w:rPr>
                <w:sz w:val="22"/>
              </w:rPr>
            </w:pPr>
          </w:p>
        </w:tc>
        <w:tc>
          <w:tcPr>
            <w:tcW w:w="1843" w:type="dxa"/>
            <w:vAlign w:val="center"/>
          </w:tcPr>
          <w:p w:rsidR="00653578" w:rsidRPr="00FB6B82" w:rsidRDefault="00653578" w:rsidP="002F2E83">
            <w:pPr>
              <w:pStyle w:val="11"/>
              <w:ind w:left="57"/>
              <w:jc w:val="both"/>
            </w:pPr>
          </w:p>
        </w:tc>
      </w:tr>
      <w:tr w:rsidR="00653578" w:rsidRPr="007E09DE"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47</w:t>
            </w:r>
          </w:p>
        </w:tc>
        <w:tc>
          <w:tcPr>
            <w:tcW w:w="5017"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Представление исполнительными органами акционерного общества ежемесячных отчетов о своей работе совету директоров</w:t>
            </w:r>
          </w:p>
          <w:p w:rsidR="00653578" w:rsidRPr="00FB6B82" w:rsidRDefault="00653578" w:rsidP="002F2E83">
            <w:pPr>
              <w:pStyle w:val="11"/>
              <w:ind w:left="57"/>
            </w:pP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rPr>
            </w:pPr>
            <w:r w:rsidRPr="00FB6B82">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jc w:val="both"/>
            </w:pPr>
            <w:r w:rsidRPr="00FB6B82">
              <w:t>47*</w:t>
            </w:r>
          </w:p>
        </w:tc>
      </w:tr>
      <w:tr w:rsidR="00653578" w:rsidRPr="007E09DE" w:rsidTr="002F2E83">
        <w:trPr>
          <w:trHeight w:val="65"/>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48</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Установление в договорах, заключаемых акционерным обществом с генеральным директором (управляющей организацией, управляющим) и членами правления, ответственности за нарушение положений об использовании конфиденциальной и служебной информации</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rPr>
                <w:sz w:val="22"/>
              </w:rPr>
            </w:pPr>
            <w:r w:rsidRPr="00FB6B82">
              <w:rPr>
                <w:sz w:val="22"/>
              </w:rPr>
              <w:t>Соблюдается</w:t>
            </w:r>
          </w:p>
          <w:p w:rsidR="00653578" w:rsidRPr="00FB6B82" w:rsidRDefault="00653578" w:rsidP="002F2E83">
            <w:pPr>
              <w:pStyle w:val="11"/>
              <w:ind w:left="57"/>
              <w:rPr>
                <w:sz w:val="22"/>
              </w:rPr>
            </w:pPr>
          </w:p>
          <w:p w:rsidR="00653578" w:rsidRPr="00FB6B82" w:rsidRDefault="00653578"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p>
          <w:p w:rsidR="00653578" w:rsidRPr="00FB6B82" w:rsidRDefault="00653578" w:rsidP="002F2E83">
            <w:pPr>
              <w:pStyle w:val="11"/>
              <w:ind w:left="57"/>
            </w:pPr>
          </w:p>
          <w:p w:rsidR="00653578" w:rsidRPr="00FB6B82" w:rsidRDefault="00653578" w:rsidP="002F2E83">
            <w:pPr>
              <w:pStyle w:val="11"/>
              <w:ind w:left="57"/>
            </w:pPr>
            <w:r w:rsidRPr="00FB6B82">
              <w:t>Трудовой договор</w:t>
            </w:r>
          </w:p>
          <w:p w:rsidR="00653578" w:rsidRPr="00FB6B82" w:rsidRDefault="00653578" w:rsidP="002F2E83">
            <w:pPr>
              <w:pStyle w:val="11"/>
              <w:ind w:left="57"/>
            </w:pPr>
          </w:p>
          <w:p w:rsidR="00653578" w:rsidRPr="00FB6B82" w:rsidRDefault="00653578" w:rsidP="002F2E83">
            <w:pPr>
              <w:pStyle w:val="11"/>
              <w:ind w:left="57"/>
            </w:pPr>
          </w:p>
          <w:p w:rsidR="00653578" w:rsidRPr="00FB6B82" w:rsidRDefault="00653578" w:rsidP="002F2E83">
            <w:pPr>
              <w:pStyle w:val="11"/>
              <w:ind w:left="57"/>
            </w:pPr>
          </w:p>
        </w:tc>
      </w:tr>
      <w:tr w:rsidR="00653578" w:rsidRPr="007E09DE"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rPr>
                <w:b/>
              </w:rPr>
            </w:pPr>
            <w:r w:rsidRPr="00FB6B82">
              <w:rPr>
                <w:b/>
              </w:rPr>
              <w:t>Секретарь общества</w:t>
            </w:r>
          </w:p>
        </w:tc>
      </w:tr>
      <w:tr w:rsidR="00653578" w:rsidRPr="007E09DE" w:rsidTr="002F2E83">
        <w:trPr>
          <w:trHeight w:val="144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49</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в акционерном обществе специального должностного лица (секретаря общества), задачей которого является обеспечение соблюдения органами и должностными лицами акционерного общества процедурных требований, гарантирующих реализацию прав и законных интересов акционеров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Соблюдается</w:t>
            </w:r>
          </w:p>
          <w:p w:rsidR="00653578" w:rsidRPr="00FB6B82" w:rsidRDefault="00653578" w:rsidP="002F2E83">
            <w:pPr>
              <w:pStyle w:val="11"/>
              <w:ind w:left="57"/>
            </w:pPr>
          </w:p>
          <w:p w:rsidR="00653578" w:rsidRPr="00FB6B82"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jc w:val="both"/>
              <w:rPr>
                <w:lang w:val="en-US"/>
              </w:rPr>
            </w:pPr>
          </w:p>
        </w:tc>
      </w:tr>
      <w:tr w:rsidR="00653578" w:rsidRPr="007E09DE"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50</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в уставе или внутренних документах акционерного общества порядка назначения (избрания) секретаря общества и обязанностей секретаря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Не соблюдается</w:t>
            </w:r>
          </w:p>
          <w:p w:rsidR="00653578" w:rsidRPr="00FB6B82" w:rsidRDefault="00653578" w:rsidP="002F2E83">
            <w:pPr>
              <w:pStyle w:val="11"/>
              <w:ind w:left="57"/>
            </w:pPr>
          </w:p>
          <w:p w:rsidR="00653578" w:rsidRPr="00FB6B82"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50*</w:t>
            </w:r>
          </w:p>
          <w:p w:rsidR="00653578" w:rsidRPr="00FB6B82" w:rsidRDefault="00653578" w:rsidP="002F2E83">
            <w:pPr>
              <w:pStyle w:val="11"/>
              <w:ind w:left="57"/>
            </w:pPr>
          </w:p>
        </w:tc>
      </w:tr>
      <w:tr w:rsidR="00653578" w:rsidRPr="007E09DE" w:rsidTr="002F2E83">
        <w:trPr>
          <w:trHeight w:val="48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51</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 xml:space="preserve">Наличие в уставе акционерного общества требований к кандидатуре секретаря общества </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Не соблюдается</w:t>
            </w:r>
          </w:p>
          <w:p w:rsidR="00653578" w:rsidRPr="00FB6B82"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jc w:val="both"/>
            </w:pPr>
            <w:r w:rsidRPr="00FB6B82">
              <w:t>51*</w:t>
            </w:r>
          </w:p>
        </w:tc>
      </w:tr>
      <w:tr w:rsidR="00653578" w:rsidRPr="007E09DE"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rPr>
                <w:b/>
              </w:rPr>
            </w:pPr>
            <w:r w:rsidRPr="00FB6B82">
              <w:rPr>
                <w:b/>
              </w:rPr>
              <w:t>Существенные корпоративные действия</w:t>
            </w:r>
          </w:p>
        </w:tc>
      </w:tr>
      <w:tr w:rsidR="00653578" w:rsidRPr="007E09DE"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52</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в уставе или внутренних документах акционерного общества требования об одобрении крупной сделки до ее совершения</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Соблюдается</w:t>
            </w:r>
          </w:p>
          <w:p w:rsidR="00653578" w:rsidRPr="00FB6B82" w:rsidRDefault="00653578" w:rsidP="002F2E83">
            <w:pPr>
              <w:pStyle w:val="11"/>
              <w:ind w:left="57"/>
            </w:pPr>
          </w:p>
          <w:p w:rsidR="00653578" w:rsidRPr="00FB6B82" w:rsidRDefault="00653578" w:rsidP="002F2E83">
            <w:pPr>
              <w:pStyle w:val="11"/>
              <w:ind w:left="57"/>
            </w:pPr>
          </w:p>
          <w:p w:rsidR="00653578" w:rsidRPr="00FB6B82" w:rsidRDefault="00653578" w:rsidP="002F2E83">
            <w:pPr>
              <w:pStyle w:val="11"/>
              <w:ind w:left="57"/>
            </w:pPr>
          </w:p>
          <w:p w:rsidR="00653578" w:rsidRPr="00FB6B82"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Устав</w:t>
            </w:r>
          </w:p>
          <w:p w:rsidR="00653578" w:rsidRPr="00FB6B82" w:rsidRDefault="00653578" w:rsidP="002F2E83">
            <w:pPr>
              <w:pStyle w:val="11"/>
              <w:ind w:left="57"/>
            </w:pPr>
          </w:p>
        </w:tc>
      </w:tr>
      <w:tr w:rsidR="00653578" w:rsidRPr="007E09DE"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53</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Обязательное привлечение независимого оценщика для оценки рыночной стоимости имущества, являющегося предметом крупной сделки</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Соблюдается</w:t>
            </w:r>
          </w:p>
          <w:p w:rsidR="00653578" w:rsidRPr="00FB6B82"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jc w:val="both"/>
            </w:pPr>
          </w:p>
        </w:tc>
      </w:tr>
      <w:tr w:rsidR="00653578" w:rsidRPr="007E09DE" w:rsidTr="002F2E83">
        <w:trPr>
          <w:trHeight w:val="312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lastRenderedPageBreak/>
              <w:t>54</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proofErr w:type="gramStart"/>
            <w:r w:rsidRPr="00FB6B82">
              <w:t>Наличие в уставе акционерного общества запрета на принятие при приобретении крупных пакетов акций акционерного общества (поглощении) каких-либо действий, направленных на защиту интересов исполнительных органов (членов этих органов) и членов совета директоров акционерного общества, а также ухудшающих положение акционеров по сравнению с существующим (в частности, запрета на принятие советом директоров до окончания предполагаемого срока приобретения акций решения о выпуске дополнительных акций</w:t>
            </w:r>
            <w:proofErr w:type="gramEnd"/>
            <w:r w:rsidRPr="00FB6B82">
              <w:t>, о выпуске ценных бумаг, конвертируемых в акции, или ценных бумаг, предоставляющих право приобретения акций общества, даже если право принятия такого решения предоставлено ему уставом)</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Не соблюдается</w:t>
            </w:r>
          </w:p>
          <w:p w:rsidR="00653578" w:rsidRPr="00FB6B82" w:rsidRDefault="00653578" w:rsidP="002F2E83">
            <w:pPr>
              <w:pStyle w:val="11"/>
              <w:ind w:left="57"/>
            </w:pPr>
          </w:p>
          <w:p w:rsidR="00653578" w:rsidRPr="00FB6B82" w:rsidRDefault="00653578" w:rsidP="002F2E83">
            <w:pPr>
              <w:pStyle w:val="11"/>
              <w:ind w:left="57"/>
            </w:pPr>
          </w:p>
          <w:p w:rsidR="00653578" w:rsidRPr="00FB6B82" w:rsidRDefault="00653578" w:rsidP="002F2E83">
            <w:pPr>
              <w:pStyle w:val="11"/>
              <w:ind w:left="57"/>
            </w:pPr>
          </w:p>
          <w:p w:rsidR="00653578" w:rsidRPr="00FB6B82" w:rsidRDefault="00653578" w:rsidP="002F2E83">
            <w:pPr>
              <w:pStyle w:val="11"/>
              <w:ind w:left="57"/>
            </w:pPr>
          </w:p>
          <w:p w:rsidR="00653578" w:rsidRPr="00FB6B82"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54*</w:t>
            </w:r>
          </w:p>
          <w:p w:rsidR="00653578" w:rsidRPr="00FB6B82" w:rsidRDefault="00653578" w:rsidP="002F2E83">
            <w:pPr>
              <w:pStyle w:val="11"/>
              <w:ind w:left="57"/>
            </w:pPr>
          </w:p>
          <w:p w:rsidR="00653578" w:rsidRPr="00FB6B82" w:rsidRDefault="00653578" w:rsidP="002F2E83">
            <w:pPr>
              <w:pStyle w:val="11"/>
              <w:ind w:left="57"/>
            </w:pPr>
          </w:p>
          <w:p w:rsidR="00653578" w:rsidRPr="00FB6B82" w:rsidRDefault="00653578" w:rsidP="002F2E83">
            <w:pPr>
              <w:pStyle w:val="11"/>
              <w:ind w:left="57"/>
            </w:pPr>
          </w:p>
          <w:p w:rsidR="00653578" w:rsidRPr="00FB6B82" w:rsidRDefault="00653578" w:rsidP="002F2E83">
            <w:pPr>
              <w:pStyle w:val="11"/>
              <w:ind w:left="57"/>
            </w:pPr>
          </w:p>
          <w:p w:rsidR="00653578" w:rsidRPr="00FB6B82" w:rsidRDefault="00653578" w:rsidP="002F2E83">
            <w:pPr>
              <w:pStyle w:val="11"/>
              <w:ind w:left="57"/>
            </w:pPr>
          </w:p>
        </w:tc>
      </w:tr>
      <w:tr w:rsidR="00653578" w:rsidRPr="007E09DE"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55</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Не соблюдается</w:t>
            </w:r>
          </w:p>
          <w:p w:rsidR="00653578" w:rsidRPr="00FB6B82" w:rsidRDefault="00653578" w:rsidP="002F2E83">
            <w:pPr>
              <w:pStyle w:val="11"/>
              <w:ind w:left="57"/>
            </w:pPr>
          </w:p>
          <w:p w:rsidR="00653578" w:rsidRPr="00FB6B82"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55*</w:t>
            </w:r>
          </w:p>
          <w:p w:rsidR="00653578" w:rsidRPr="00FB6B82" w:rsidRDefault="00653578" w:rsidP="002F2E83">
            <w:pPr>
              <w:pStyle w:val="11"/>
              <w:ind w:left="57"/>
            </w:pPr>
          </w:p>
          <w:p w:rsidR="00653578" w:rsidRPr="00FB6B82" w:rsidRDefault="00653578" w:rsidP="002F2E83">
            <w:pPr>
              <w:pStyle w:val="11"/>
              <w:ind w:left="57"/>
            </w:pPr>
          </w:p>
        </w:tc>
      </w:tr>
      <w:tr w:rsidR="00653578" w:rsidRPr="007E09DE" w:rsidTr="002F2E83">
        <w:trPr>
          <w:trHeight w:val="132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56</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(эмиссионные ценные бумаги, конвертируемые в обыкновенные акции) при поглощении</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Соблюдается</w:t>
            </w:r>
          </w:p>
          <w:p w:rsidR="00653578" w:rsidRPr="00FB6B82" w:rsidRDefault="00653578" w:rsidP="002F2E83">
            <w:pPr>
              <w:pStyle w:val="11"/>
              <w:ind w:left="57"/>
            </w:pPr>
          </w:p>
          <w:p w:rsidR="00653578" w:rsidRPr="00FB6B82"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Устав</w:t>
            </w:r>
          </w:p>
          <w:p w:rsidR="00653578" w:rsidRPr="00FB6B82" w:rsidRDefault="00653578" w:rsidP="002F2E83">
            <w:pPr>
              <w:pStyle w:val="11"/>
              <w:ind w:left="57"/>
            </w:pPr>
          </w:p>
          <w:p w:rsidR="00653578" w:rsidRPr="00FB6B82" w:rsidRDefault="00653578" w:rsidP="002F2E83">
            <w:pPr>
              <w:pStyle w:val="11"/>
              <w:ind w:left="57"/>
            </w:pPr>
          </w:p>
        </w:tc>
      </w:tr>
      <w:tr w:rsidR="00653578" w:rsidRPr="007E09DE"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57</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Не соблюдается</w:t>
            </w:r>
          </w:p>
          <w:p w:rsidR="00653578" w:rsidRPr="00FB6B82" w:rsidRDefault="00653578" w:rsidP="002F2E83">
            <w:pPr>
              <w:pStyle w:val="11"/>
              <w:ind w:left="57"/>
            </w:pPr>
          </w:p>
          <w:p w:rsidR="00653578" w:rsidRPr="00FB6B82"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57*</w:t>
            </w:r>
          </w:p>
          <w:p w:rsidR="00653578" w:rsidRPr="00FB6B82" w:rsidRDefault="00653578" w:rsidP="002F2E83">
            <w:pPr>
              <w:pStyle w:val="11"/>
              <w:ind w:left="57"/>
            </w:pPr>
          </w:p>
          <w:p w:rsidR="00653578" w:rsidRPr="00FB6B82" w:rsidRDefault="00653578" w:rsidP="002F2E83">
            <w:pPr>
              <w:pStyle w:val="11"/>
              <w:ind w:left="57"/>
            </w:pPr>
          </w:p>
        </w:tc>
      </w:tr>
      <w:tr w:rsidR="00653578" w:rsidRPr="007E09DE"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rPr>
                <w:b/>
              </w:rPr>
            </w:pPr>
            <w:r w:rsidRPr="00FB6B82">
              <w:rPr>
                <w:b/>
              </w:rPr>
              <w:t>Раскрытие информации</w:t>
            </w:r>
          </w:p>
        </w:tc>
      </w:tr>
      <w:tr w:rsidR="00653578" w:rsidRPr="007E09DE"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jc w:val="both"/>
              <w:rPr>
                <w:sz w:val="22"/>
              </w:rPr>
            </w:pPr>
            <w:r w:rsidRPr="00FB6B82">
              <w:rPr>
                <w:sz w:val="22"/>
              </w:rPr>
              <w:t>58</w:t>
            </w:r>
          </w:p>
        </w:tc>
        <w:tc>
          <w:tcPr>
            <w:tcW w:w="5017" w:type="dxa"/>
            <w:tcBorders>
              <w:top w:val="single" w:sz="6" w:space="0" w:color="auto"/>
              <w:left w:val="single" w:sz="6" w:space="0" w:color="auto"/>
              <w:bottom w:val="single" w:sz="6" w:space="0" w:color="auto"/>
              <w:right w:val="single" w:sz="6" w:space="0" w:color="auto"/>
            </w:tcBorders>
          </w:tcPr>
          <w:p w:rsidR="00653578" w:rsidRPr="00FB6B82" w:rsidRDefault="00653578" w:rsidP="002F2E83">
            <w:pPr>
              <w:pStyle w:val="11"/>
              <w:ind w:left="57"/>
              <w:jc w:val="both"/>
            </w:pPr>
            <w:r w:rsidRPr="00FB6B82">
              <w:t>Наличие утвержденного советом директоров внутреннего документа, определяющего правила и подходы акционерного общества к раскрытию информации (Положения об информационной политике)</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pPr>
            <w:r w:rsidRPr="00FB6B82">
              <w:t>Не соблюдается</w:t>
            </w:r>
          </w:p>
          <w:p w:rsidR="00653578" w:rsidRPr="00FB6B82"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FB6B82" w:rsidRDefault="00653578" w:rsidP="002F2E83">
            <w:pPr>
              <w:pStyle w:val="11"/>
              <w:ind w:left="57"/>
              <w:jc w:val="both"/>
            </w:pPr>
            <w:r w:rsidRPr="00FB6B82">
              <w:t>58*</w:t>
            </w:r>
          </w:p>
        </w:tc>
      </w:tr>
      <w:tr w:rsidR="00653578" w:rsidRPr="007E09DE" w:rsidTr="002F2E83">
        <w:trPr>
          <w:trHeight w:val="168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59</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во внутренних документах акционерного общества требования о раскрытии информации о целях размещения акций, о лицах, которые собираются приобрести размещаемые акции, в том числе крупный пакет акций, а также о том, будут ли высшие должностные лица акционерного общества участвовать в приобретении размещаемых акций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Не соблюдается</w:t>
            </w:r>
          </w:p>
          <w:p w:rsidR="00653578" w:rsidRPr="004C7088" w:rsidRDefault="00653578" w:rsidP="002F2E83">
            <w:pPr>
              <w:pStyle w:val="11"/>
              <w:ind w:left="57"/>
            </w:pPr>
          </w:p>
          <w:p w:rsidR="00653578" w:rsidRPr="004C7088" w:rsidRDefault="00653578" w:rsidP="002F2E83">
            <w:pPr>
              <w:pStyle w:val="11"/>
              <w:ind w:left="57"/>
            </w:pPr>
          </w:p>
          <w:p w:rsidR="00653578" w:rsidRPr="004C7088"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59*</w:t>
            </w:r>
          </w:p>
          <w:p w:rsidR="00653578" w:rsidRPr="004C7088" w:rsidRDefault="00653578" w:rsidP="002F2E83">
            <w:pPr>
              <w:pStyle w:val="11"/>
              <w:ind w:left="57"/>
            </w:pPr>
          </w:p>
          <w:p w:rsidR="00653578" w:rsidRPr="004C7088" w:rsidRDefault="00653578" w:rsidP="002F2E83">
            <w:pPr>
              <w:pStyle w:val="11"/>
              <w:ind w:left="57"/>
            </w:pPr>
          </w:p>
          <w:p w:rsidR="00653578" w:rsidRPr="004C7088" w:rsidRDefault="00653578" w:rsidP="002F2E83">
            <w:pPr>
              <w:pStyle w:val="11"/>
              <w:ind w:left="57"/>
            </w:pPr>
          </w:p>
        </w:tc>
      </w:tr>
      <w:tr w:rsidR="00653578" w:rsidRPr="007E09DE"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60</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во внутренних документах акционерного общества перечня информации, документов и материалов, которые должны предоставляться акционерам для решения вопросов, выносимых на общее собрание акционеров</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Соблюдается</w:t>
            </w:r>
          </w:p>
          <w:p w:rsidR="00653578" w:rsidRPr="004C7088" w:rsidRDefault="00653578" w:rsidP="002F2E83">
            <w:pPr>
              <w:pStyle w:val="11"/>
              <w:ind w:left="57"/>
            </w:pPr>
          </w:p>
          <w:p w:rsidR="00653578" w:rsidRPr="004C7088"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jc w:val="both"/>
            </w:pPr>
          </w:p>
        </w:tc>
      </w:tr>
      <w:tr w:rsidR="00653578" w:rsidRPr="004C7088"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61</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 xml:space="preserve">Наличие у акционерного общества </w:t>
            </w:r>
            <w:proofErr w:type="spellStart"/>
            <w:r w:rsidRPr="004C7088">
              <w:t>веб-сайта</w:t>
            </w:r>
            <w:proofErr w:type="spellEnd"/>
            <w:r w:rsidRPr="004C7088">
              <w:t xml:space="preserve"> в сети Интернет и регулярное раскрытие информации об акционерном обществе на этом </w:t>
            </w:r>
            <w:proofErr w:type="spellStart"/>
            <w:r w:rsidRPr="004C7088">
              <w:t>веб-сайте</w:t>
            </w:r>
            <w:proofErr w:type="spellEnd"/>
            <w:r w:rsidRPr="004C7088">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rPr>
                <w:sz w:val="20"/>
              </w:rPr>
            </w:pPr>
            <w:r w:rsidRPr="004C7088">
              <w:rPr>
                <w:rFonts w:ascii="Times New Roman" w:hAnsi="Times New Roman"/>
                <w:sz w:val="20"/>
                <w:lang w:val="en-US"/>
              </w:rPr>
              <w:t>www</w:t>
            </w:r>
            <w:r w:rsidRPr="004C7088">
              <w:rPr>
                <w:rFonts w:ascii="Times New Roman" w:hAnsi="Times New Roman"/>
                <w:sz w:val="20"/>
              </w:rPr>
              <w:t>.</w:t>
            </w:r>
            <w:r w:rsidRPr="004C7088">
              <w:rPr>
                <w:rFonts w:ascii="Times New Roman" w:hAnsi="Times New Roman"/>
                <w:sz w:val="20"/>
                <w:lang w:val="en-US"/>
              </w:rPr>
              <w:t>musor.spb</w:t>
            </w:r>
            <w:r w:rsidRPr="004C7088">
              <w:rPr>
                <w:rFonts w:ascii="Times New Roman" w:hAnsi="Times New Roman"/>
                <w:sz w:val="20"/>
              </w:rPr>
              <w:t>.</w:t>
            </w:r>
            <w:proofErr w:type="spellStart"/>
            <w:r w:rsidRPr="004C7088">
              <w:rPr>
                <w:rFonts w:ascii="Times New Roman" w:hAnsi="Times New Roman"/>
                <w:sz w:val="20"/>
                <w:lang w:val="en-US"/>
              </w:rPr>
              <w:t>ru</w:t>
            </w:r>
            <w:proofErr w:type="spellEnd"/>
            <w:r w:rsidRPr="004C7088">
              <w:rPr>
                <w:rFonts w:ascii="Times New Roman" w:hAnsi="Times New Roman"/>
                <w:sz w:val="20"/>
              </w:rPr>
              <w:t xml:space="preserve"> </w:t>
            </w:r>
          </w:p>
        </w:tc>
      </w:tr>
      <w:tr w:rsidR="00653578" w:rsidRPr="007E09DE" w:rsidTr="002F2E83">
        <w:trPr>
          <w:trHeight w:val="228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lastRenderedPageBreak/>
              <w:t>62</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proofErr w:type="gramStart"/>
            <w:r w:rsidRPr="004C7088">
              <w:t>Наличие во внутренних документах акционерного общества требования о раскрытии информации о сделках акционерного общества с лицами, относящимися в соответствии с уставом к высшим должностным лицам акционерного общества, а также о сделках акционерного общества с организациями,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w:t>
            </w:r>
            <w:proofErr w:type="gramEnd"/>
            <w:r w:rsidRPr="004C7088">
              <w:t xml:space="preserve"> иным образом оказать существенное влияние</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Не соблюдается</w:t>
            </w:r>
          </w:p>
          <w:p w:rsidR="00653578" w:rsidRPr="004C7088" w:rsidRDefault="00653578" w:rsidP="002F2E83">
            <w:pPr>
              <w:pStyle w:val="11"/>
              <w:ind w:left="57"/>
            </w:pPr>
          </w:p>
          <w:p w:rsidR="00653578" w:rsidRPr="004C7088" w:rsidRDefault="00653578" w:rsidP="002F2E83">
            <w:pPr>
              <w:pStyle w:val="11"/>
              <w:ind w:left="57"/>
            </w:pPr>
          </w:p>
          <w:p w:rsidR="00653578" w:rsidRPr="004C7088" w:rsidRDefault="00653578" w:rsidP="002F2E83">
            <w:pPr>
              <w:pStyle w:val="11"/>
              <w:ind w:left="57"/>
            </w:pPr>
          </w:p>
          <w:p w:rsidR="00653578" w:rsidRPr="004C7088"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p>
          <w:p w:rsidR="00653578" w:rsidRPr="004C7088" w:rsidRDefault="00653578" w:rsidP="002F2E83">
            <w:pPr>
              <w:pStyle w:val="11"/>
              <w:ind w:left="57"/>
            </w:pPr>
            <w:r w:rsidRPr="004C7088">
              <w:t>62*</w:t>
            </w:r>
          </w:p>
          <w:p w:rsidR="00653578" w:rsidRPr="004C7088" w:rsidRDefault="00653578" w:rsidP="002F2E83">
            <w:pPr>
              <w:pStyle w:val="11"/>
              <w:ind w:left="57"/>
            </w:pPr>
          </w:p>
          <w:p w:rsidR="00653578" w:rsidRPr="004C7088" w:rsidRDefault="00653578" w:rsidP="002F2E83">
            <w:pPr>
              <w:pStyle w:val="11"/>
              <w:ind w:left="57"/>
            </w:pPr>
          </w:p>
        </w:tc>
      </w:tr>
      <w:tr w:rsidR="00653578" w:rsidRPr="007E09DE" w:rsidTr="002F2E83">
        <w:trPr>
          <w:trHeight w:val="1018"/>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63</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во внутренних документах акционерного общества требования о раскрытии информации обо всех сделках, которые могут оказать влияние на рыночную стоимость акций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p>
          <w:p w:rsidR="00653578" w:rsidRPr="004C7088" w:rsidRDefault="00653578" w:rsidP="002F2E83">
            <w:pPr>
              <w:pStyle w:val="11"/>
              <w:ind w:left="57"/>
            </w:pPr>
            <w:r w:rsidRPr="004C7088">
              <w:t>Не соблюдается</w:t>
            </w:r>
          </w:p>
          <w:p w:rsidR="00653578" w:rsidRPr="004C7088" w:rsidRDefault="00653578" w:rsidP="002F2E83">
            <w:pPr>
              <w:pStyle w:val="11"/>
              <w:ind w:left="57"/>
            </w:pPr>
          </w:p>
          <w:p w:rsidR="00653578" w:rsidRPr="004C7088" w:rsidRDefault="00653578" w:rsidP="002F2E83">
            <w:pPr>
              <w:pStyle w:val="11"/>
              <w:ind w:left="57"/>
            </w:pPr>
          </w:p>
          <w:p w:rsidR="00653578" w:rsidRPr="004C7088"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63*</w:t>
            </w:r>
          </w:p>
          <w:p w:rsidR="00653578" w:rsidRPr="004C7088" w:rsidRDefault="00653578" w:rsidP="002F2E83">
            <w:pPr>
              <w:pStyle w:val="11"/>
              <w:ind w:left="57"/>
            </w:pPr>
          </w:p>
        </w:tc>
      </w:tr>
      <w:tr w:rsidR="00653578" w:rsidRPr="007E09DE" w:rsidTr="002F2E83">
        <w:trPr>
          <w:trHeight w:val="180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64</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proofErr w:type="gramStart"/>
            <w:r w:rsidRPr="004C7088">
              <w:t>Наличие утвержденного советом директоров внутреннего документа по использованию существенной информации о деятельности акционерного общества, акциях и других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p>
          <w:p w:rsidR="00653578" w:rsidRPr="004C7088" w:rsidRDefault="00653578" w:rsidP="002F2E83">
            <w:pPr>
              <w:pStyle w:val="11"/>
              <w:ind w:left="57"/>
            </w:pPr>
            <w:r w:rsidRPr="004C7088">
              <w:t>Не соблюдается</w:t>
            </w:r>
          </w:p>
          <w:p w:rsidR="00653578" w:rsidRPr="004C7088" w:rsidRDefault="00653578" w:rsidP="002F2E83">
            <w:pPr>
              <w:pStyle w:val="11"/>
              <w:ind w:left="57"/>
            </w:pPr>
          </w:p>
          <w:p w:rsidR="00653578" w:rsidRPr="004C7088" w:rsidRDefault="00653578" w:rsidP="002F2E83">
            <w:pPr>
              <w:pStyle w:val="11"/>
              <w:ind w:left="57"/>
            </w:pPr>
          </w:p>
          <w:p w:rsidR="00653578" w:rsidRPr="004C7088" w:rsidRDefault="00653578" w:rsidP="002F2E83">
            <w:pPr>
              <w:pStyle w:val="11"/>
              <w:ind w:left="57"/>
            </w:pPr>
          </w:p>
          <w:p w:rsidR="00653578" w:rsidRPr="004C7088"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64*</w:t>
            </w:r>
          </w:p>
          <w:p w:rsidR="00653578" w:rsidRPr="004C7088" w:rsidRDefault="00653578" w:rsidP="002F2E83">
            <w:pPr>
              <w:pStyle w:val="11"/>
              <w:ind w:left="57"/>
            </w:pPr>
          </w:p>
        </w:tc>
      </w:tr>
      <w:tr w:rsidR="00653578" w:rsidRPr="007E09DE"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rPr>
                <w:b/>
              </w:rPr>
            </w:pPr>
            <w:proofErr w:type="gramStart"/>
            <w:r w:rsidRPr="00820C06">
              <w:rPr>
                <w:b/>
              </w:rPr>
              <w:t>Контроль за</w:t>
            </w:r>
            <w:proofErr w:type="gramEnd"/>
            <w:r w:rsidRPr="00820C06">
              <w:rPr>
                <w:b/>
              </w:rPr>
              <w:t xml:space="preserve"> финансово-хозяйственной деятельностью</w:t>
            </w:r>
          </w:p>
        </w:tc>
      </w:tr>
      <w:tr w:rsidR="00653578" w:rsidRPr="007E09DE" w:rsidTr="002F2E83">
        <w:trPr>
          <w:trHeight w:val="840"/>
        </w:trPr>
        <w:tc>
          <w:tcPr>
            <w:tcW w:w="540"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jc w:val="both"/>
              <w:rPr>
                <w:sz w:val="22"/>
              </w:rPr>
            </w:pPr>
            <w:r w:rsidRPr="00820C06">
              <w:rPr>
                <w:sz w:val="22"/>
              </w:rPr>
              <w:t>65</w:t>
            </w:r>
          </w:p>
        </w:tc>
        <w:tc>
          <w:tcPr>
            <w:tcW w:w="5017"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ind w:left="57"/>
              <w:jc w:val="both"/>
            </w:pPr>
            <w:r w:rsidRPr="00820C06">
              <w:t xml:space="preserve">Наличие утвержденных советом директоров процедур внутреннего </w:t>
            </w:r>
            <w:proofErr w:type="gramStart"/>
            <w:r w:rsidRPr="00820C06">
              <w:t>контроля за</w:t>
            </w:r>
            <w:proofErr w:type="gramEnd"/>
            <w:r w:rsidRPr="00820C06">
              <w:t xml:space="preserve"> финансово-хозяйственной деятельностью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ind w:left="57"/>
            </w:pPr>
            <w:r w:rsidRPr="00820C06">
              <w:t>Соблюдается</w:t>
            </w:r>
          </w:p>
          <w:p w:rsidR="00653578" w:rsidRPr="00820C06" w:rsidRDefault="00653578" w:rsidP="002F2E83">
            <w:pPr>
              <w:pStyle w:val="11"/>
              <w:ind w:left="57"/>
            </w:pPr>
          </w:p>
          <w:p w:rsidR="00653578" w:rsidRPr="00820C06" w:rsidRDefault="00653578" w:rsidP="002F2E83">
            <w:pPr>
              <w:pStyle w:val="11"/>
              <w:ind w:left="57"/>
            </w:pPr>
          </w:p>
          <w:p w:rsidR="00653578" w:rsidRPr="00820C06"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jc w:val="both"/>
            </w:pPr>
            <w:r w:rsidRPr="00820C06">
              <w:t>Устав</w:t>
            </w:r>
          </w:p>
        </w:tc>
      </w:tr>
      <w:tr w:rsidR="00653578" w:rsidRPr="007E09DE" w:rsidTr="002F2E83">
        <w:trPr>
          <w:trHeight w:val="840"/>
        </w:trPr>
        <w:tc>
          <w:tcPr>
            <w:tcW w:w="540"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jc w:val="both"/>
              <w:rPr>
                <w:sz w:val="22"/>
              </w:rPr>
            </w:pPr>
            <w:r w:rsidRPr="00820C06">
              <w:rPr>
                <w:sz w:val="22"/>
              </w:rPr>
              <w:t>66</w:t>
            </w:r>
          </w:p>
        </w:tc>
        <w:tc>
          <w:tcPr>
            <w:tcW w:w="5017"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ind w:left="57"/>
              <w:jc w:val="both"/>
            </w:pPr>
            <w:r w:rsidRPr="00820C06">
              <w:t>Наличие специального подразделения акционерного общества, обеспечивающего соблюдение процедур внутреннего контроля (контрольно-ревизионной службы)</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ind w:left="57"/>
            </w:pPr>
            <w:r w:rsidRPr="00820C06">
              <w:t>Соблюдается</w:t>
            </w:r>
          </w:p>
          <w:p w:rsidR="00653578" w:rsidRPr="00820C06"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ind w:left="57"/>
            </w:pPr>
            <w:r w:rsidRPr="00820C06">
              <w:t>Устав</w:t>
            </w:r>
          </w:p>
          <w:p w:rsidR="00653578" w:rsidRPr="00820C06" w:rsidRDefault="00653578" w:rsidP="002F2E83">
            <w:pPr>
              <w:pStyle w:val="11"/>
              <w:ind w:left="57"/>
            </w:pPr>
          </w:p>
        </w:tc>
      </w:tr>
      <w:tr w:rsidR="00653578" w:rsidRPr="007E09DE"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jc w:val="both"/>
              <w:rPr>
                <w:sz w:val="22"/>
              </w:rPr>
            </w:pPr>
            <w:r w:rsidRPr="00820C06">
              <w:rPr>
                <w:sz w:val="22"/>
              </w:rPr>
              <w:t>67</w:t>
            </w:r>
          </w:p>
        </w:tc>
        <w:tc>
          <w:tcPr>
            <w:tcW w:w="5017"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ind w:left="57"/>
              <w:jc w:val="both"/>
            </w:pPr>
            <w:r w:rsidRPr="00820C06">
              <w:t>Наличие во внутренних документах акционерного общества требования об определении структуры и состава контрольно-ревизионной службы акционерного общества советом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ind w:left="57"/>
            </w:pPr>
            <w:r w:rsidRPr="00820C06">
              <w:t>Соблюдается</w:t>
            </w:r>
          </w:p>
          <w:p w:rsidR="00653578" w:rsidRPr="00820C06" w:rsidRDefault="00653578" w:rsidP="002F2E83">
            <w:pPr>
              <w:pStyle w:val="11"/>
              <w:ind w:left="57"/>
            </w:pPr>
          </w:p>
          <w:p w:rsidR="00653578" w:rsidRPr="00820C06"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ind w:left="57"/>
              <w:jc w:val="both"/>
            </w:pPr>
            <w:r w:rsidRPr="00820C06">
              <w:t>Устав</w:t>
            </w:r>
          </w:p>
        </w:tc>
      </w:tr>
      <w:tr w:rsidR="00653578" w:rsidRPr="007E09DE" w:rsidTr="002F2E83">
        <w:trPr>
          <w:trHeight w:val="2112"/>
        </w:trPr>
        <w:tc>
          <w:tcPr>
            <w:tcW w:w="540"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jc w:val="both"/>
              <w:rPr>
                <w:sz w:val="22"/>
              </w:rPr>
            </w:pPr>
            <w:r w:rsidRPr="00820C06">
              <w:rPr>
                <w:sz w:val="22"/>
              </w:rPr>
              <w:t>68</w:t>
            </w:r>
          </w:p>
        </w:tc>
        <w:tc>
          <w:tcPr>
            <w:tcW w:w="5017"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ind w:left="57"/>
              <w:jc w:val="both"/>
            </w:pPr>
            <w:proofErr w:type="gramStart"/>
            <w:r w:rsidRPr="00820C06">
              <w:t>Отсутствие в составе контрольно-ревизионной службы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ind w:left="57"/>
            </w:pPr>
          </w:p>
          <w:p w:rsidR="00653578" w:rsidRPr="00820C06" w:rsidRDefault="00653578" w:rsidP="002F2E83">
            <w:pPr>
              <w:pStyle w:val="11"/>
              <w:ind w:left="57"/>
            </w:pPr>
          </w:p>
          <w:p w:rsidR="00653578" w:rsidRPr="00820C06" w:rsidRDefault="00653578" w:rsidP="002F2E83">
            <w:pPr>
              <w:pStyle w:val="11"/>
              <w:ind w:left="57"/>
            </w:pPr>
          </w:p>
          <w:p w:rsidR="00653578" w:rsidRPr="00820C06" w:rsidRDefault="00653578" w:rsidP="002F2E83">
            <w:pPr>
              <w:pStyle w:val="11"/>
              <w:ind w:left="57"/>
            </w:pPr>
          </w:p>
          <w:p w:rsidR="00653578" w:rsidRPr="00820C06" w:rsidRDefault="00653578" w:rsidP="002F2E83">
            <w:pPr>
              <w:pStyle w:val="11"/>
              <w:ind w:left="57"/>
            </w:pPr>
          </w:p>
          <w:p w:rsidR="00653578" w:rsidRPr="00820C06" w:rsidRDefault="00653578" w:rsidP="002F2E83">
            <w:pPr>
              <w:pStyle w:val="11"/>
              <w:ind w:left="57"/>
            </w:pPr>
            <w:r w:rsidRPr="00820C06">
              <w:t>Соблюдается</w:t>
            </w:r>
          </w:p>
          <w:p w:rsidR="00653578" w:rsidRPr="00820C06" w:rsidRDefault="00653578" w:rsidP="002F2E83">
            <w:pPr>
              <w:pStyle w:val="11"/>
              <w:ind w:left="57"/>
            </w:pPr>
          </w:p>
          <w:p w:rsidR="00653578" w:rsidRPr="00820C06" w:rsidRDefault="00653578" w:rsidP="002F2E83">
            <w:pPr>
              <w:pStyle w:val="11"/>
              <w:ind w:left="57"/>
            </w:pPr>
          </w:p>
          <w:p w:rsidR="00653578" w:rsidRPr="00820C06" w:rsidRDefault="00653578" w:rsidP="002F2E83">
            <w:pPr>
              <w:pStyle w:val="11"/>
              <w:ind w:left="57"/>
            </w:pPr>
          </w:p>
          <w:p w:rsidR="00653578" w:rsidRPr="00820C06"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ind w:left="57"/>
              <w:jc w:val="both"/>
            </w:pPr>
          </w:p>
        </w:tc>
      </w:tr>
      <w:tr w:rsidR="00653578" w:rsidRPr="007E09DE" w:rsidTr="002F2E83">
        <w:trPr>
          <w:trHeight w:val="1560"/>
        </w:trPr>
        <w:tc>
          <w:tcPr>
            <w:tcW w:w="540"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jc w:val="both"/>
              <w:rPr>
                <w:sz w:val="22"/>
              </w:rPr>
            </w:pPr>
            <w:r w:rsidRPr="00820C06">
              <w:rPr>
                <w:sz w:val="22"/>
              </w:rPr>
              <w:t>69</w:t>
            </w:r>
          </w:p>
        </w:tc>
        <w:tc>
          <w:tcPr>
            <w:tcW w:w="5017"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ind w:left="57"/>
              <w:jc w:val="both"/>
            </w:pPr>
            <w:r w:rsidRPr="00820C06">
              <w:t>Отсутствие в составе контрольно-ревизионной службы лиц, входящих в состав исполнительных органов акционерного общества, а также лиц, являющихся участниками, генеральным директором (управляющим), членами органов управления или работниками юридического лица, конкурирующего с акционерным обществом</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ind w:left="57"/>
            </w:pPr>
            <w:r w:rsidRPr="00820C06">
              <w:t>Соблюдается</w:t>
            </w:r>
          </w:p>
          <w:p w:rsidR="00653578" w:rsidRPr="00820C06" w:rsidRDefault="00653578" w:rsidP="002F2E83">
            <w:pPr>
              <w:pStyle w:val="11"/>
              <w:ind w:left="57"/>
            </w:pPr>
          </w:p>
          <w:p w:rsidR="00653578" w:rsidRPr="00820C06" w:rsidRDefault="00653578" w:rsidP="002F2E83">
            <w:pPr>
              <w:pStyle w:val="11"/>
              <w:ind w:left="57"/>
            </w:pPr>
          </w:p>
          <w:p w:rsidR="00653578" w:rsidRPr="00820C06" w:rsidRDefault="00653578" w:rsidP="002F2E83">
            <w:pPr>
              <w:pStyle w:val="11"/>
              <w:ind w:left="57"/>
            </w:pPr>
          </w:p>
          <w:p w:rsidR="00653578" w:rsidRPr="00820C06"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ind w:left="57"/>
              <w:jc w:val="both"/>
            </w:pPr>
          </w:p>
        </w:tc>
      </w:tr>
      <w:tr w:rsidR="00653578" w:rsidRPr="007E09DE" w:rsidTr="002F2E83">
        <w:trPr>
          <w:trHeight w:val="156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lastRenderedPageBreak/>
              <w:t>70</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во внутренних документах акционерного общества срока представления в контрольно-ревизионную службу документов и материалов для оценки проведенной финансово-хозяйственной операции, а также ответственности должностных лиц и работников акционерного общества за их непредставление в указанный срок</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lang w:val="en-US"/>
              </w:rPr>
            </w:pPr>
            <w:r w:rsidRPr="004C7088">
              <w:t>Не соблюдается</w:t>
            </w:r>
          </w:p>
          <w:p w:rsidR="00653578" w:rsidRPr="004C7088" w:rsidRDefault="00653578" w:rsidP="002F2E83">
            <w:pPr>
              <w:pStyle w:val="11"/>
              <w:ind w:left="57"/>
              <w:rPr>
                <w:lang w:val="en-US"/>
              </w:rPr>
            </w:pPr>
          </w:p>
          <w:p w:rsidR="00653578" w:rsidRPr="004C7088" w:rsidRDefault="00653578" w:rsidP="002F2E83">
            <w:pPr>
              <w:pStyle w:val="11"/>
              <w:ind w:left="57"/>
              <w:rPr>
                <w:lang w:val="en-US"/>
              </w:rPr>
            </w:pPr>
          </w:p>
          <w:p w:rsidR="00653578" w:rsidRPr="004C7088" w:rsidRDefault="00653578" w:rsidP="002F2E83">
            <w:pPr>
              <w:pStyle w:val="11"/>
              <w:ind w:left="57"/>
              <w:rPr>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pPr>
            <w:r w:rsidRPr="004C7088">
              <w:t>70*</w:t>
            </w:r>
          </w:p>
          <w:p w:rsidR="00653578" w:rsidRPr="004C7088" w:rsidRDefault="00653578" w:rsidP="002F2E83">
            <w:pPr>
              <w:pStyle w:val="11"/>
            </w:pPr>
          </w:p>
          <w:p w:rsidR="00653578" w:rsidRPr="004C7088" w:rsidRDefault="00653578" w:rsidP="002F2E83">
            <w:pPr>
              <w:pStyle w:val="11"/>
            </w:pPr>
          </w:p>
        </w:tc>
      </w:tr>
      <w:tr w:rsidR="00653578" w:rsidRPr="007E09DE" w:rsidTr="002F2E83">
        <w:trPr>
          <w:trHeight w:val="120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71</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во внутренних документах акционерного общества обязанности контрольно-ревизионной службы сообщать о выявленных нарушениях комитету по аудиту, а в случае его отсутствия – совету директоров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Не соблюдается</w:t>
            </w:r>
          </w:p>
          <w:p w:rsidR="00653578" w:rsidRPr="004C7088" w:rsidRDefault="00653578" w:rsidP="002F2E83">
            <w:pPr>
              <w:pStyle w:val="11"/>
              <w:ind w:left="57"/>
            </w:pPr>
          </w:p>
          <w:p w:rsidR="00653578" w:rsidRPr="004C7088"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jc w:val="both"/>
            </w:pPr>
            <w:r w:rsidRPr="004C7088">
              <w:t>71*</w:t>
            </w:r>
          </w:p>
        </w:tc>
      </w:tr>
      <w:tr w:rsidR="00653578" w:rsidRPr="007E09DE" w:rsidTr="002F2E83">
        <w:trPr>
          <w:trHeight w:val="120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72</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 уставе акционерного общества требования о предварительной оценке контрольно-ревизионной службой целесообразности совершения операций, не предусмотренных финансово-хозяйственным планом акционерного общества (нестандартных операций)</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Не соблюдается</w:t>
            </w:r>
          </w:p>
          <w:p w:rsidR="00653578" w:rsidRPr="004C7088" w:rsidRDefault="00653578" w:rsidP="002F2E83">
            <w:pPr>
              <w:pStyle w:val="11"/>
              <w:ind w:left="57"/>
            </w:pPr>
          </w:p>
          <w:p w:rsidR="00653578" w:rsidRPr="004C7088"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lang w:val="en-US"/>
              </w:rPr>
            </w:pPr>
            <w:r w:rsidRPr="004C7088">
              <w:rPr>
                <w:lang w:val="en-US"/>
              </w:rPr>
              <w:t>7</w:t>
            </w:r>
            <w:r w:rsidRPr="004C7088">
              <w:t>2</w:t>
            </w:r>
            <w:r w:rsidRPr="004C7088">
              <w:rPr>
                <w:lang w:val="en-US"/>
              </w:rPr>
              <w:t>*</w:t>
            </w:r>
          </w:p>
          <w:p w:rsidR="00653578" w:rsidRPr="004C7088" w:rsidRDefault="00653578" w:rsidP="002F2E83">
            <w:pPr>
              <w:pStyle w:val="11"/>
              <w:ind w:left="57"/>
              <w:rPr>
                <w:lang w:val="en-US"/>
              </w:rPr>
            </w:pPr>
          </w:p>
          <w:p w:rsidR="00653578" w:rsidRPr="004C7088" w:rsidRDefault="00653578" w:rsidP="002F2E83">
            <w:pPr>
              <w:pStyle w:val="11"/>
              <w:ind w:left="57"/>
              <w:rPr>
                <w:lang w:val="en-US"/>
              </w:rPr>
            </w:pPr>
          </w:p>
        </w:tc>
      </w:tr>
      <w:tr w:rsidR="00653578" w:rsidRPr="007E09DE"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73</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во внутренних документах акционерного общества порядка согласования нестандартной операции с советом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Не соблюдается</w:t>
            </w:r>
          </w:p>
          <w:p w:rsidR="00653578" w:rsidRPr="004C7088"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lang w:val="en-US"/>
              </w:rPr>
            </w:pPr>
            <w:r w:rsidRPr="004C7088">
              <w:rPr>
                <w:lang w:val="en-US"/>
              </w:rPr>
              <w:t>7</w:t>
            </w:r>
            <w:r w:rsidRPr="004C7088">
              <w:t>3</w:t>
            </w:r>
            <w:r w:rsidRPr="004C7088">
              <w:rPr>
                <w:lang w:val="en-US"/>
              </w:rPr>
              <w:t>*</w:t>
            </w:r>
          </w:p>
          <w:p w:rsidR="00653578" w:rsidRPr="004C7088" w:rsidRDefault="00653578" w:rsidP="002F2E83">
            <w:pPr>
              <w:pStyle w:val="11"/>
              <w:ind w:left="57"/>
              <w:rPr>
                <w:lang w:val="en-US"/>
              </w:rPr>
            </w:pPr>
          </w:p>
        </w:tc>
      </w:tr>
      <w:tr w:rsidR="00653578" w:rsidRPr="007E09DE"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74</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утвержденного советом директоров внутреннего документа, определяющего порядок проведения проверок финансово-хозяйственной деятельности акционерного общества ревизионной комиссией</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Не соблюдается</w:t>
            </w:r>
          </w:p>
          <w:p w:rsidR="00653578" w:rsidRPr="004C7088"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74*</w:t>
            </w:r>
          </w:p>
          <w:p w:rsidR="00653578" w:rsidRPr="004C7088" w:rsidRDefault="00653578" w:rsidP="002F2E83">
            <w:pPr>
              <w:pStyle w:val="11"/>
              <w:ind w:left="57"/>
            </w:pPr>
          </w:p>
        </w:tc>
      </w:tr>
      <w:tr w:rsidR="00653578" w:rsidRPr="007E09DE"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75</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Осуществление комитетом по аудиту оценки аудиторского заключения до представления его акционерам на общем собрании акционеров</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lang w:val="en-US"/>
              </w:rPr>
            </w:pPr>
            <w:r w:rsidRPr="004C7088">
              <w:t>Не соблюдается</w:t>
            </w:r>
          </w:p>
          <w:p w:rsidR="00653578" w:rsidRPr="004C7088" w:rsidRDefault="00653578" w:rsidP="002F2E83">
            <w:pPr>
              <w:pStyle w:val="11"/>
              <w:ind w:left="57"/>
              <w:rPr>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pPr>
            <w:r w:rsidRPr="004C7088">
              <w:t>Нет необходимости</w:t>
            </w:r>
          </w:p>
          <w:p w:rsidR="00653578" w:rsidRPr="004C7088" w:rsidRDefault="00653578" w:rsidP="002F2E83">
            <w:pPr>
              <w:pStyle w:val="11"/>
              <w:ind w:left="57"/>
              <w:rPr>
                <w:lang w:val="en-US"/>
              </w:rPr>
            </w:pPr>
          </w:p>
        </w:tc>
      </w:tr>
      <w:tr w:rsidR="00653578" w:rsidRPr="007E09DE"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rPr>
                <w:b/>
              </w:rPr>
            </w:pPr>
            <w:r w:rsidRPr="004C7088">
              <w:rPr>
                <w:b/>
              </w:rPr>
              <w:t>Дивиденды</w:t>
            </w:r>
          </w:p>
        </w:tc>
      </w:tr>
      <w:tr w:rsidR="00653578" w:rsidRPr="007E09DE"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jc w:val="both"/>
              <w:rPr>
                <w:sz w:val="22"/>
              </w:rPr>
            </w:pPr>
            <w:r w:rsidRPr="004C7088">
              <w:rPr>
                <w:sz w:val="22"/>
              </w:rPr>
              <w:t>76</w:t>
            </w:r>
          </w:p>
        </w:tc>
        <w:tc>
          <w:tcPr>
            <w:tcW w:w="5017" w:type="dxa"/>
            <w:tcBorders>
              <w:top w:val="single" w:sz="6" w:space="0" w:color="auto"/>
              <w:left w:val="single" w:sz="6" w:space="0" w:color="auto"/>
              <w:bottom w:val="single" w:sz="6" w:space="0" w:color="auto"/>
              <w:right w:val="single" w:sz="6" w:space="0" w:color="auto"/>
            </w:tcBorders>
          </w:tcPr>
          <w:p w:rsidR="00653578" w:rsidRPr="004C7088" w:rsidRDefault="00653578" w:rsidP="002F2E83">
            <w:pPr>
              <w:pStyle w:val="11"/>
              <w:ind w:left="57"/>
              <w:jc w:val="both"/>
            </w:pPr>
            <w:r w:rsidRPr="004C7088">
              <w:t>Наличие утвержденного советом директоров внутреннего документа, которым руководствуется совет директоров при принятии рекомендаций о размере дивидендов (Положения о дивидендной политике)</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lang w:val="en-US"/>
              </w:rPr>
            </w:pPr>
            <w:r w:rsidRPr="004C7088">
              <w:t>Не соблюдается</w:t>
            </w:r>
          </w:p>
          <w:p w:rsidR="00653578" w:rsidRPr="004C7088" w:rsidRDefault="00653578" w:rsidP="002F2E83">
            <w:pPr>
              <w:pStyle w:val="11"/>
              <w:ind w:left="57"/>
              <w:rPr>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4C7088" w:rsidRDefault="00653578" w:rsidP="002F2E83">
            <w:pPr>
              <w:pStyle w:val="11"/>
              <w:ind w:left="57"/>
              <w:rPr>
                <w:lang w:val="en-US"/>
              </w:rPr>
            </w:pPr>
            <w:r w:rsidRPr="004C7088">
              <w:rPr>
                <w:lang w:val="en-US"/>
              </w:rPr>
              <w:t>76*</w:t>
            </w:r>
          </w:p>
          <w:p w:rsidR="00653578" w:rsidRPr="004C7088" w:rsidRDefault="00653578" w:rsidP="002F2E83">
            <w:pPr>
              <w:pStyle w:val="11"/>
              <w:ind w:left="57"/>
              <w:rPr>
                <w:lang w:val="en-US"/>
              </w:rPr>
            </w:pPr>
          </w:p>
          <w:p w:rsidR="00653578" w:rsidRPr="004C7088" w:rsidRDefault="00653578" w:rsidP="002F2E83">
            <w:pPr>
              <w:pStyle w:val="11"/>
              <w:ind w:left="57"/>
              <w:rPr>
                <w:lang w:val="en-US"/>
              </w:rPr>
            </w:pPr>
          </w:p>
        </w:tc>
      </w:tr>
      <w:tr w:rsidR="00653578" w:rsidRPr="007E09DE" w:rsidTr="002F2E83">
        <w:trPr>
          <w:trHeight w:val="1560"/>
        </w:trPr>
        <w:tc>
          <w:tcPr>
            <w:tcW w:w="540"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jc w:val="both"/>
              <w:rPr>
                <w:sz w:val="22"/>
              </w:rPr>
            </w:pPr>
            <w:r w:rsidRPr="00820C06">
              <w:rPr>
                <w:sz w:val="22"/>
              </w:rPr>
              <w:t>77</w:t>
            </w:r>
          </w:p>
        </w:tc>
        <w:tc>
          <w:tcPr>
            <w:tcW w:w="5017"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ind w:left="57"/>
              <w:jc w:val="both"/>
            </w:pPr>
            <w:r w:rsidRPr="00820C06">
              <w:t>Наличие в Положении о дивидендной политике порядка определения минимальной доли чистой прибыли акционерного общества, направляемой на выплату дивидендов, и условий, при которых не выплачиваются или не полностью выплачиваются дивиденды по привилегированным акциям, размер дивидендов по которым определен в уставе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ind w:left="57"/>
              <w:rPr>
                <w:lang w:val="en-US"/>
              </w:rPr>
            </w:pPr>
            <w:r w:rsidRPr="00820C06">
              <w:t>Не соблюдается</w:t>
            </w:r>
          </w:p>
          <w:p w:rsidR="00653578" w:rsidRPr="00820C06" w:rsidRDefault="00653578" w:rsidP="002F2E83">
            <w:pPr>
              <w:pStyle w:val="11"/>
              <w:ind w:left="57"/>
              <w:rPr>
                <w:lang w:val="en-US"/>
              </w:rPr>
            </w:pPr>
          </w:p>
          <w:p w:rsidR="00653578" w:rsidRPr="00820C06" w:rsidRDefault="00653578" w:rsidP="002F2E83">
            <w:pPr>
              <w:pStyle w:val="11"/>
              <w:ind w:left="57"/>
              <w:rPr>
                <w:lang w:val="en-US"/>
              </w:rPr>
            </w:pPr>
          </w:p>
          <w:p w:rsidR="00653578" w:rsidRPr="00820C06"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ind w:left="57"/>
              <w:rPr>
                <w:lang w:val="en-US"/>
              </w:rPr>
            </w:pPr>
            <w:r w:rsidRPr="00820C06">
              <w:rPr>
                <w:lang w:val="en-US"/>
              </w:rPr>
              <w:t>77*</w:t>
            </w:r>
          </w:p>
          <w:p w:rsidR="00653578" w:rsidRPr="00820C06" w:rsidRDefault="00653578" w:rsidP="002F2E83">
            <w:pPr>
              <w:pStyle w:val="11"/>
              <w:ind w:left="57"/>
              <w:rPr>
                <w:lang w:val="en-US"/>
              </w:rPr>
            </w:pPr>
          </w:p>
          <w:p w:rsidR="00653578" w:rsidRPr="00820C06" w:rsidRDefault="00653578" w:rsidP="002F2E83">
            <w:pPr>
              <w:pStyle w:val="11"/>
              <w:ind w:left="57"/>
              <w:rPr>
                <w:lang w:val="en-US"/>
              </w:rPr>
            </w:pPr>
          </w:p>
          <w:p w:rsidR="00653578" w:rsidRPr="00820C06" w:rsidRDefault="00653578" w:rsidP="002F2E83">
            <w:pPr>
              <w:pStyle w:val="11"/>
              <w:ind w:left="57"/>
              <w:rPr>
                <w:lang w:val="en-US"/>
              </w:rPr>
            </w:pPr>
          </w:p>
        </w:tc>
      </w:tr>
      <w:tr w:rsidR="00653578" w:rsidRPr="007E09DE" w:rsidTr="002F2E83">
        <w:trPr>
          <w:trHeight w:val="1680"/>
        </w:trPr>
        <w:tc>
          <w:tcPr>
            <w:tcW w:w="540"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jc w:val="both"/>
              <w:rPr>
                <w:sz w:val="22"/>
              </w:rPr>
            </w:pPr>
            <w:r w:rsidRPr="00820C06">
              <w:rPr>
                <w:sz w:val="22"/>
              </w:rPr>
              <w:t>78</w:t>
            </w:r>
          </w:p>
        </w:tc>
        <w:tc>
          <w:tcPr>
            <w:tcW w:w="5017" w:type="dxa"/>
            <w:tcBorders>
              <w:top w:val="single" w:sz="6" w:space="0" w:color="auto"/>
              <w:left w:val="single" w:sz="6" w:space="0" w:color="auto"/>
              <w:bottom w:val="single" w:sz="6" w:space="0" w:color="auto"/>
              <w:right w:val="single" w:sz="6" w:space="0" w:color="auto"/>
            </w:tcBorders>
          </w:tcPr>
          <w:p w:rsidR="00653578" w:rsidRPr="00820C06" w:rsidRDefault="00653578" w:rsidP="002F2E83">
            <w:pPr>
              <w:pStyle w:val="11"/>
              <w:ind w:left="57"/>
              <w:jc w:val="both"/>
            </w:pPr>
            <w:r w:rsidRPr="00820C06">
              <w:t xml:space="preserve">Опубликование сведений о дивидендной политике акционерного общества и вносимых в нее изменениях в периодическом издании, предусмотренном уставом акционерного общества для опубликования сообщений о проведении общих собраний акционеров, а также размещение указанных сведений на </w:t>
            </w:r>
            <w:proofErr w:type="spellStart"/>
            <w:r w:rsidRPr="00820C06">
              <w:t>веб-сайте</w:t>
            </w:r>
            <w:proofErr w:type="spellEnd"/>
            <w:r w:rsidRPr="00820C06">
              <w:t xml:space="preserve"> акционерного общества в сети Интернет</w:t>
            </w:r>
          </w:p>
        </w:tc>
        <w:tc>
          <w:tcPr>
            <w:tcW w:w="2126"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ind w:left="57"/>
            </w:pPr>
            <w:r w:rsidRPr="00820C06">
              <w:t>Соблюдается</w:t>
            </w:r>
          </w:p>
          <w:p w:rsidR="00653578" w:rsidRPr="00820C06" w:rsidRDefault="00653578" w:rsidP="002F2E83">
            <w:pPr>
              <w:pStyle w:val="11"/>
              <w:ind w:left="57"/>
              <w:rPr>
                <w:lang w:val="en-US"/>
              </w:rPr>
            </w:pPr>
          </w:p>
          <w:p w:rsidR="00653578" w:rsidRPr="00820C06" w:rsidRDefault="00653578" w:rsidP="002F2E83">
            <w:pPr>
              <w:pStyle w:val="11"/>
              <w:ind w:left="57"/>
              <w:rPr>
                <w:lang w:val="en-US"/>
              </w:rPr>
            </w:pPr>
          </w:p>
          <w:p w:rsidR="00653578" w:rsidRPr="00820C06" w:rsidRDefault="00653578"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653578" w:rsidRPr="00820C06" w:rsidRDefault="00653578" w:rsidP="002F2E83">
            <w:pPr>
              <w:pStyle w:val="11"/>
              <w:ind w:left="57"/>
            </w:pPr>
            <w:r w:rsidRPr="00820C06">
              <w:t xml:space="preserve">Публикация на </w:t>
            </w:r>
            <w:proofErr w:type="spellStart"/>
            <w:r w:rsidRPr="00820C06">
              <w:t>веб-сайте</w:t>
            </w:r>
            <w:proofErr w:type="spellEnd"/>
            <w:r w:rsidRPr="00820C06">
              <w:t xml:space="preserve"> настоящего годового отчета и в СМИ</w:t>
            </w:r>
          </w:p>
          <w:p w:rsidR="00653578" w:rsidRPr="00820C06" w:rsidRDefault="00653578" w:rsidP="002F2E83">
            <w:pPr>
              <w:pStyle w:val="11"/>
              <w:ind w:left="57"/>
            </w:pPr>
          </w:p>
        </w:tc>
      </w:tr>
    </w:tbl>
    <w:p w:rsidR="00653578" w:rsidRPr="007E09DE" w:rsidRDefault="00653578" w:rsidP="00653578">
      <w:pPr>
        <w:rPr>
          <w:rFonts w:ascii="Times New Roman" w:hAnsi="Times New Roman"/>
          <w:b/>
          <w:i/>
          <w:color w:val="FF0000"/>
        </w:rPr>
      </w:pPr>
    </w:p>
    <w:p w:rsidR="00653578" w:rsidRPr="00584C01" w:rsidRDefault="00653578" w:rsidP="00653578">
      <w:pPr>
        <w:rPr>
          <w:rFonts w:ascii="Times New Roman" w:hAnsi="Times New Roman"/>
          <w:b/>
          <w:i/>
          <w:sz w:val="24"/>
          <w:szCs w:val="24"/>
        </w:rPr>
      </w:pPr>
      <w:r w:rsidRPr="00584C01">
        <w:rPr>
          <w:rFonts w:ascii="Times New Roman" w:hAnsi="Times New Roman"/>
          <w:b/>
          <w:i/>
          <w:sz w:val="24"/>
          <w:szCs w:val="24"/>
        </w:rPr>
        <w:t>Примечания:</w:t>
      </w:r>
    </w:p>
    <w:p w:rsidR="00653578" w:rsidRPr="00584C01" w:rsidRDefault="00653578" w:rsidP="00653578">
      <w:pPr>
        <w:numPr>
          <w:ilvl w:val="0"/>
          <w:numId w:val="2"/>
        </w:numPr>
        <w:spacing w:after="0" w:line="240" w:lineRule="auto"/>
        <w:jc w:val="both"/>
        <w:rPr>
          <w:rFonts w:ascii="Times New Roman" w:hAnsi="Times New Roman"/>
          <w:sz w:val="24"/>
          <w:szCs w:val="24"/>
        </w:rPr>
      </w:pPr>
      <w:r w:rsidRPr="00584C01">
        <w:rPr>
          <w:rFonts w:ascii="Times New Roman" w:hAnsi="Times New Roman"/>
          <w:sz w:val="24"/>
          <w:szCs w:val="24"/>
        </w:rPr>
        <w:t>5*, 6*; 13*; 18*; 19*; 20*; 41*, 44*, 45*; 47*;51*,  54*; 55*; 57*; 58*, 59*; 62*, 63*, 73*; 74*;  - при подготовке новой редакции Устава Общества и внутренних документов рекомендации Кодекса по этим вопросам будут обязательно  учтены.</w:t>
      </w:r>
    </w:p>
    <w:p w:rsidR="00653578" w:rsidRPr="00584C01" w:rsidRDefault="00653578" w:rsidP="00653578">
      <w:pPr>
        <w:numPr>
          <w:ilvl w:val="0"/>
          <w:numId w:val="2"/>
        </w:numPr>
        <w:spacing w:after="0" w:line="240" w:lineRule="auto"/>
        <w:jc w:val="both"/>
        <w:rPr>
          <w:rFonts w:ascii="Times New Roman" w:hAnsi="Times New Roman"/>
          <w:sz w:val="24"/>
          <w:szCs w:val="24"/>
        </w:rPr>
      </w:pPr>
      <w:r w:rsidRPr="00584C01">
        <w:rPr>
          <w:rFonts w:ascii="Times New Roman" w:hAnsi="Times New Roman"/>
          <w:sz w:val="24"/>
          <w:szCs w:val="24"/>
        </w:rPr>
        <w:t xml:space="preserve">8* - Уставом общества  предусмотрено, что Совет директоров определяет приоритетные направления деятельности предприятия. Ситуация  такова, что планировать деятельность </w:t>
      </w:r>
      <w:r w:rsidRPr="00584C01">
        <w:rPr>
          <w:rFonts w:ascii="Times New Roman" w:hAnsi="Times New Roman"/>
          <w:sz w:val="24"/>
          <w:szCs w:val="24"/>
        </w:rPr>
        <w:lastRenderedPageBreak/>
        <w:t>общества путем утверждения планов на какой-либо период деятельности представляется довольно затруднительным.</w:t>
      </w:r>
    </w:p>
    <w:p w:rsidR="00653578" w:rsidRPr="00584C01" w:rsidRDefault="00653578" w:rsidP="00653578">
      <w:pPr>
        <w:jc w:val="both"/>
        <w:rPr>
          <w:rFonts w:ascii="Times New Roman" w:hAnsi="Times New Roman"/>
          <w:color w:val="FF0000"/>
          <w:sz w:val="24"/>
          <w:szCs w:val="24"/>
        </w:rPr>
      </w:pPr>
    </w:p>
    <w:p w:rsidR="00653578" w:rsidRPr="00584C01" w:rsidRDefault="00653578" w:rsidP="00653578">
      <w:pPr>
        <w:numPr>
          <w:ilvl w:val="0"/>
          <w:numId w:val="2"/>
        </w:numPr>
        <w:spacing w:after="0" w:line="240" w:lineRule="auto"/>
        <w:jc w:val="both"/>
        <w:rPr>
          <w:rFonts w:ascii="Times New Roman" w:hAnsi="Times New Roman"/>
          <w:sz w:val="24"/>
          <w:szCs w:val="24"/>
        </w:rPr>
      </w:pPr>
      <w:r w:rsidRPr="00584C01">
        <w:rPr>
          <w:rFonts w:ascii="Times New Roman" w:hAnsi="Times New Roman"/>
          <w:sz w:val="24"/>
          <w:szCs w:val="24"/>
        </w:rPr>
        <w:t xml:space="preserve">14* - противоречие между рекомендациями Кодекса и нормами действующего законодательства, касающееся </w:t>
      </w:r>
      <w:proofErr w:type="spellStart"/>
      <w:r w:rsidRPr="00584C01">
        <w:rPr>
          <w:rFonts w:ascii="Times New Roman" w:hAnsi="Times New Roman"/>
          <w:sz w:val="24"/>
          <w:szCs w:val="24"/>
        </w:rPr>
        <w:t>аффилированности</w:t>
      </w:r>
      <w:proofErr w:type="spellEnd"/>
      <w:r w:rsidRPr="00584C01">
        <w:rPr>
          <w:rFonts w:ascii="Times New Roman" w:hAnsi="Times New Roman"/>
          <w:sz w:val="24"/>
          <w:szCs w:val="24"/>
        </w:rPr>
        <w:t xml:space="preserve"> членов Совета директоров.</w:t>
      </w:r>
    </w:p>
    <w:p w:rsidR="00653578" w:rsidRPr="00584C01" w:rsidRDefault="00653578" w:rsidP="00653578">
      <w:pPr>
        <w:jc w:val="both"/>
        <w:rPr>
          <w:rFonts w:ascii="Times New Roman" w:hAnsi="Times New Roman"/>
          <w:color w:val="FF0000"/>
          <w:sz w:val="24"/>
          <w:szCs w:val="24"/>
        </w:rPr>
      </w:pPr>
    </w:p>
    <w:p w:rsidR="00653578" w:rsidRPr="00584C01" w:rsidRDefault="00653578" w:rsidP="00653578">
      <w:pPr>
        <w:numPr>
          <w:ilvl w:val="0"/>
          <w:numId w:val="2"/>
        </w:numPr>
        <w:spacing w:after="0" w:line="240" w:lineRule="auto"/>
        <w:jc w:val="both"/>
        <w:rPr>
          <w:rFonts w:ascii="Times New Roman" w:hAnsi="Times New Roman"/>
          <w:sz w:val="24"/>
          <w:szCs w:val="24"/>
        </w:rPr>
      </w:pPr>
      <w:r w:rsidRPr="00584C01">
        <w:rPr>
          <w:rFonts w:ascii="Times New Roman" w:hAnsi="Times New Roman"/>
          <w:sz w:val="24"/>
          <w:szCs w:val="24"/>
        </w:rPr>
        <w:t>23* - необходимость одобрения Советом директоров сделок на сумму 10 и более процентов стоимости активов общества, за исключением сделок, совершаемых в процессе обычной хозяйственной деятельности, законом «Об акционерных обществах» не предусмотрена.</w:t>
      </w:r>
    </w:p>
    <w:p w:rsidR="00653578" w:rsidRPr="00584C01" w:rsidRDefault="00653578" w:rsidP="00653578">
      <w:pPr>
        <w:jc w:val="both"/>
        <w:rPr>
          <w:rFonts w:ascii="Times New Roman" w:hAnsi="Times New Roman"/>
          <w:color w:val="FF0000"/>
          <w:sz w:val="24"/>
          <w:szCs w:val="24"/>
        </w:rPr>
      </w:pPr>
    </w:p>
    <w:p w:rsidR="00653578" w:rsidRPr="00584C01" w:rsidRDefault="00653578" w:rsidP="00653578">
      <w:pPr>
        <w:numPr>
          <w:ilvl w:val="0"/>
          <w:numId w:val="2"/>
        </w:numPr>
        <w:spacing w:after="0" w:line="240" w:lineRule="auto"/>
        <w:jc w:val="both"/>
        <w:rPr>
          <w:rFonts w:ascii="Times New Roman" w:hAnsi="Times New Roman"/>
          <w:sz w:val="24"/>
          <w:szCs w:val="24"/>
        </w:rPr>
      </w:pPr>
      <w:r w:rsidRPr="00584C01">
        <w:rPr>
          <w:rFonts w:ascii="Times New Roman" w:hAnsi="Times New Roman"/>
          <w:sz w:val="24"/>
          <w:szCs w:val="24"/>
        </w:rPr>
        <w:t>25* - 38* - численный состав Совета директоров  – 7 человек, и объемы деятельности общества таковы, что в структурировании деятельности Совета директоров по комитетам нет необходимости.</w:t>
      </w:r>
    </w:p>
    <w:p w:rsidR="00653578" w:rsidRPr="00584C01" w:rsidRDefault="00653578" w:rsidP="00653578">
      <w:pPr>
        <w:jc w:val="both"/>
        <w:rPr>
          <w:rFonts w:ascii="Times New Roman" w:hAnsi="Times New Roman"/>
          <w:sz w:val="24"/>
          <w:szCs w:val="24"/>
        </w:rPr>
      </w:pPr>
    </w:p>
    <w:p w:rsidR="00653578" w:rsidRPr="00B73264" w:rsidRDefault="00653578" w:rsidP="00653578">
      <w:pPr>
        <w:numPr>
          <w:ilvl w:val="0"/>
          <w:numId w:val="2"/>
        </w:numPr>
        <w:spacing w:after="0" w:line="240" w:lineRule="auto"/>
        <w:jc w:val="both"/>
        <w:rPr>
          <w:rFonts w:ascii="Times New Roman" w:hAnsi="Times New Roman"/>
          <w:sz w:val="24"/>
          <w:szCs w:val="24"/>
        </w:rPr>
      </w:pPr>
      <w:r w:rsidRPr="00584C01">
        <w:rPr>
          <w:rFonts w:ascii="Times New Roman" w:hAnsi="Times New Roman"/>
          <w:sz w:val="24"/>
          <w:szCs w:val="24"/>
        </w:rPr>
        <w:t xml:space="preserve"> 76*; 77* - в период деятельности  решен</w:t>
      </w:r>
      <w:r w:rsidRPr="00B73264">
        <w:rPr>
          <w:rFonts w:ascii="Times New Roman" w:hAnsi="Times New Roman"/>
          <w:sz w:val="24"/>
          <w:szCs w:val="24"/>
        </w:rPr>
        <w:t>иями Общих собраний акционеров не предусматривалась выплата дивидендов по итогам года. Уставом общества  предусмотрено, что  Совет директоров предоставляет на рассмотрение Общего собрания акционеров рекомендации по размеру дивиденда по акциям и порядку его выплаты. Обществом будут учтены рекомендации Кодекса в части разработки и утверждения внутреннего Положения о дивидендной политике.</w:t>
      </w:r>
    </w:p>
    <w:p w:rsidR="00653578" w:rsidRPr="00B73264" w:rsidRDefault="00653578" w:rsidP="00653578">
      <w:pPr>
        <w:jc w:val="both"/>
        <w:rPr>
          <w:rFonts w:ascii="Times New Roman" w:hAnsi="Times New Roman"/>
          <w:sz w:val="24"/>
          <w:szCs w:val="24"/>
        </w:rPr>
      </w:pPr>
    </w:p>
    <w:p w:rsidR="00653578" w:rsidRPr="00B73264" w:rsidRDefault="00653578" w:rsidP="00653578">
      <w:pPr>
        <w:numPr>
          <w:ilvl w:val="0"/>
          <w:numId w:val="3"/>
        </w:numPr>
        <w:spacing w:after="0" w:line="240" w:lineRule="auto"/>
        <w:jc w:val="center"/>
        <w:rPr>
          <w:rFonts w:ascii="Times New Roman" w:hAnsi="Times New Roman"/>
          <w:b/>
          <w:sz w:val="24"/>
          <w:szCs w:val="24"/>
        </w:rPr>
      </w:pPr>
      <w:r w:rsidRPr="00B73264">
        <w:rPr>
          <w:rFonts w:ascii="Times New Roman" w:hAnsi="Times New Roman"/>
          <w:b/>
          <w:sz w:val="24"/>
          <w:szCs w:val="24"/>
        </w:rPr>
        <w:t>Иная информация, предусмотренная уставом акционерного общества или иными внутренними документами акционерного общества</w:t>
      </w:r>
    </w:p>
    <w:p w:rsidR="00653578" w:rsidRPr="00B73264" w:rsidRDefault="00653578" w:rsidP="00653578">
      <w:pPr>
        <w:jc w:val="center"/>
        <w:rPr>
          <w:rFonts w:ascii="Times New Roman" w:hAnsi="Times New Roman"/>
          <w:b/>
          <w:sz w:val="24"/>
          <w:szCs w:val="24"/>
        </w:rPr>
      </w:pPr>
    </w:p>
    <w:p w:rsidR="00653578" w:rsidRPr="00B73264" w:rsidRDefault="00653578" w:rsidP="00653578">
      <w:pPr>
        <w:ind w:firstLine="360"/>
        <w:jc w:val="both"/>
        <w:rPr>
          <w:rFonts w:ascii="Times New Roman" w:hAnsi="Times New Roman"/>
          <w:sz w:val="24"/>
          <w:szCs w:val="24"/>
        </w:rPr>
      </w:pPr>
      <w:r w:rsidRPr="00B73264">
        <w:rPr>
          <w:rFonts w:ascii="Times New Roman" w:hAnsi="Times New Roman"/>
          <w:sz w:val="24"/>
          <w:szCs w:val="24"/>
        </w:rPr>
        <w:t>Иная информация, подлежащая включению в годовой отчет о деятельности общества, уставом общества  и иными внутренними документами не предусмотрена.</w:t>
      </w:r>
    </w:p>
    <w:p w:rsidR="00653578" w:rsidRPr="00B73264" w:rsidRDefault="00653578" w:rsidP="00653578">
      <w:pPr>
        <w:jc w:val="both"/>
        <w:rPr>
          <w:rFonts w:ascii="Times New Roman" w:hAnsi="Times New Roman"/>
          <w:b/>
          <w:sz w:val="28"/>
          <w:szCs w:val="28"/>
        </w:rPr>
      </w:pPr>
    </w:p>
    <w:p w:rsidR="00653578" w:rsidRPr="00B73264" w:rsidRDefault="00653578" w:rsidP="00653578">
      <w:pPr>
        <w:jc w:val="both"/>
        <w:rPr>
          <w:rFonts w:ascii="Times New Roman" w:hAnsi="Times New Roman"/>
          <w:b/>
          <w:sz w:val="28"/>
          <w:szCs w:val="28"/>
        </w:rPr>
      </w:pPr>
    </w:p>
    <w:p w:rsidR="00653578" w:rsidRPr="00B73264" w:rsidRDefault="00653578" w:rsidP="00653578">
      <w:pPr>
        <w:jc w:val="both"/>
        <w:rPr>
          <w:rFonts w:ascii="Times New Roman" w:hAnsi="Times New Roman"/>
          <w:b/>
          <w:sz w:val="28"/>
          <w:szCs w:val="28"/>
        </w:rPr>
      </w:pPr>
      <w:r w:rsidRPr="00B73264">
        <w:rPr>
          <w:rFonts w:ascii="Times New Roman" w:hAnsi="Times New Roman"/>
          <w:b/>
          <w:sz w:val="28"/>
          <w:szCs w:val="28"/>
        </w:rPr>
        <w:t>Генеральный директор</w:t>
      </w:r>
      <w:r w:rsidRPr="00B73264">
        <w:rPr>
          <w:rFonts w:ascii="Times New Roman" w:hAnsi="Times New Roman"/>
          <w:b/>
          <w:sz w:val="28"/>
          <w:szCs w:val="28"/>
        </w:rPr>
        <w:tab/>
      </w:r>
      <w:r w:rsidRPr="00B73264">
        <w:rPr>
          <w:rFonts w:ascii="Times New Roman" w:hAnsi="Times New Roman"/>
          <w:b/>
          <w:sz w:val="28"/>
          <w:szCs w:val="28"/>
        </w:rPr>
        <w:tab/>
      </w:r>
      <w:r w:rsidRPr="00B73264">
        <w:rPr>
          <w:rFonts w:ascii="Times New Roman" w:hAnsi="Times New Roman"/>
          <w:b/>
          <w:sz w:val="28"/>
          <w:szCs w:val="28"/>
        </w:rPr>
        <w:tab/>
      </w:r>
      <w:r w:rsidRPr="00B73264">
        <w:rPr>
          <w:rFonts w:ascii="Times New Roman" w:hAnsi="Times New Roman"/>
          <w:b/>
          <w:sz w:val="28"/>
          <w:szCs w:val="28"/>
        </w:rPr>
        <w:tab/>
        <w:t xml:space="preserve">          А.В. Язев</w:t>
      </w:r>
    </w:p>
    <w:p w:rsidR="00653578" w:rsidRPr="00B73264" w:rsidRDefault="001D1103" w:rsidP="00653578">
      <w:pPr>
        <w:jc w:val="both"/>
        <w:rPr>
          <w:rFonts w:ascii="Times New Roman" w:hAnsi="Times New Roman"/>
          <w:b/>
          <w:sz w:val="28"/>
          <w:szCs w:val="28"/>
        </w:rPr>
      </w:pPr>
      <w:r w:rsidRPr="00577A6A">
        <w:t>2</w:t>
      </w:r>
      <w:r>
        <w:t>2</w:t>
      </w:r>
      <w:r w:rsidRPr="00577A6A">
        <w:t>.06.200</w:t>
      </w:r>
      <w:r>
        <w:t>6 г</w:t>
      </w:r>
    </w:p>
    <w:p w:rsidR="00653578" w:rsidRPr="00B73264" w:rsidRDefault="00653578" w:rsidP="00653578">
      <w:pPr>
        <w:jc w:val="both"/>
        <w:rPr>
          <w:rFonts w:ascii="Times New Roman" w:hAnsi="Times New Roman"/>
          <w:b/>
          <w:sz w:val="28"/>
          <w:szCs w:val="28"/>
        </w:rPr>
      </w:pPr>
    </w:p>
    <w:p w:rsidR="00653578" w:rsidRPr="00B73264" w:rsidRDefault="00653578" w:rsidP="00653578">
      <w:pPr>
        <w:jc w:val="both"/>
        <w:rPr>
          <w:rFonts w:ascii="Times New Roman" w:hAnsi="Times New Roman"/>
          <w:sz w:val="28"/>
          <w:szCs w:val="28"/>
        </w:rPr>
      </w:pPr>
      <w:r w:rsidRPr="00B73264">
        <w:rPr>
          <w:rFonts w:ascii="Times New Roman" w:hAnsi="Times New Roman"/>
          <w:b/>
          <w:sz w:val="28"/>
          <w:szCs w:val="28"/>
        </w:rPr>
        <w:tab/>
      </w:r>
      <w:r w:rsidRPr="00B73264">
        <w:rPr>
          <w:rFonts w:ascii="Times New Roman" w:hAnsi="Times New Roman"/>
          <w:b/>
          <w:sz w:val="28"/>
          <w:szCs w:val="28"/>
        </w:rPr>
        <w:tab/>
      </w:r>
      <w:r w:rsidRPr="00B73264">
        <w:rPr>
          <w:rFonts w:ascii="Times New Roman" w:hAnsi="Times New Roman"/>
          <w:b/>
          <w:sz w:val="28"/>
          <w:szCs w:val="28"/>
        </w:rPr>
        <w:tab/>
      </w:r>
      <w:r w:rsidRPr="00B73264">
        <w:rPr>
          <w:rFonts w:ascii="Times New Roman" w:hAnsi="Times New Roman"/>
          <w:b/>
          <w:sz w:val="28"/>
          <w:szCs w:val="28"/>
        </w:rPr>
        <w:tab/>
      </w:r>
      <w:r w:rsidRPr="00B73264">
        <w:rPr>
          <w:rFonts w:ascii="Times New Roman" w:hAnsi="Times New Roman"/>
          <w:b/>
          <w:sz w:val="28"/>
          <w:szCs w:val="28"/>
        </w:rPr>
        <w:tab/>
      </w:r>
    </w:p>
    <w:p w:rsidR="00653578" w:rsidRPr="00B73264" w:rsidRDefault="00653578" w:rsidP="00653578"/>
    <w:p w:rsidR="00653578" w:rsidRPr="00B73264" w:rsidRDefault="00653578" w:rsidP="00653578"/>
    <w:p w:rsidR="00FE0CF4" w:rsidRDefault="00FE0CF4"/>
    <w:sectPr w:rsidR="00FE0CF4" w:rsidSect="0076301E">
      <w:pgSz w:w="11906" w:h="16838"/>
      <w:pgMar w:top="1985"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3CB7"/>
    <w:multiLevelType w:val="multilevel"/>
    <w:tmpl w:val="B43CF9B8"/>
    <w:lvl w:ilvl="0">
      <w:start w:val="1"/>
      <w:numFmt w:val="decimal"/>
      <w:lvlText w:val="%1."/>
      <w:lvlJc w:val="left"/>
      <w:pPr>
        <w:tabs>
          <w:tab w:val="num" w:pos="360"/>
        </w:tabs>
        <w:ind w:left="360" w:hanging="360"/>
      </w:pPr>
      <w:rPr>
        <w:rFonts w:hint="default"/>
        <w:sz w:val="24"/>
        <w:szCs w:val="12"/>
      </w:rPr>
    </w:lvl>
    <w:lvl w:ilvl="1">
      <w:start w:val="1"/>
      <w:numFmt w:val="decimal"/>
      <w:lvlText w:val="%1.%2."/>
      <w:lvlJc w:val="left"/>
      <w:pPr>
        <w:tabs>
          <w:tab w:val="num" w:pos="792"/>
        </w:tabs>
        <w:ind w:left="792" w:hanging="432"/>
      </w:pPr>
      <w:rPr>
        <w:rFonts w:hint="default"/>
        <w:sz w:val="12"/>
        <w:szCs w:val="1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BF1EC4"/>
    <w:multiLevelType w:val="singleLevel"/>
    <w:tmpl w:val="04190001"/>
    <w:lvl w:ilvl="0">
      <w:start w:val="1"/>
      <w:numFmt w:val="bullet"/>
      <w:lvlText w:val=""/>
      <w:lvlJc w:val="left"/>
      <w:pPr>
        <w:ind w:left="720" w:hanging="360"/>
      </w:pPr>
      <w:rPr>
        <w:rFonts w:ascii="Symbol" w:hAnsi="Symbol" w:hint="default"/>
      </w:rPr>
    </w:lvl>
  </w:abstractNum>
  <w:abstractNum w:abstractNumId="2">
    <w:nsid w:val="4D45091D"/>
    <w:multiLevelType w:val="hybridMultilevel"/>
    <w:tmpl w:val="A8A088C2"/>
    <w:lvl w:ilvl="0" w:tplc="6D167292">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894793"/>
    <w:multiLevelType w:val="hybridMultilevel"/>
    <w:tmpl w:val="E8A22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6479EB"/>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3578"/>
    <w:rsid w:val="001D1103"/>
    <w:rsid w:val="006142F1"/>
    <w:rsid w:val="00643935"/>
    <w:rsid w:val="00653578"/>
    <w:rsid w:val="0076301E"/>
    <w:rsid w:val="00AB07CA"/>
    <w:rsid w:val="00BE5466"/>
    <w:rsid w:val="00FE0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35"/>
  </w:style>
  <w:style w:type="paragraph" w:styleId="1">
    <w:name w:val="heading 1"/>
    <w:basedOn w:val="a"/>
    <w:next w:val="a"/>
    <w:link w:val="10"/>
    <w:qFormat/>
    <w:rsid w:val="00653578"/>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653578"/>
    <w:pPr>
      <w:keepNext/>
      <w:spacing w:after="0" w:line="240" w:lineRule="auto"/>
      <w:ind w:firstLine="708"/>
      <w:jc w:val="center"/>
      <w:outlineLvl w:val="1"/>
    </w:pPr>
    <w:rPr>
      <w:rFonts w:ascii="Times New Roman" w:eastAsia="Times New Roman" w:hAnsi="Times New Roman" w:cs="Times New Roman"/>
      <w:b/>
      <w:i/>
      <w:sz w:val="24"/>
      <w:szCs w:val="20"/>
    </w:rPr>
  </w:style>
  <w:style w:type="paragraph" w:styleId="3">
    <w:name w:val="heading 3"/>
    <w:basedOn w:val="a"/>
    <w:next w:val="a"/>
    <w:link w:val="30"/>
    <w:qFormat/>
    <w:rsid w:val="00653578"/>
    <w:pPr>
      <w:keepNext/>
      <w:spacing w:after="0" w:line="240" w:lineRule="auto"/>
      <w:jc w:val="center"/>
      <w:outlineLvl w:val="2"/>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578"/>
    <w:rPr>
      <w:rFonts w:ascii="Times New Roman" w:eastAsia="Times New Roman" w:hAnsi="Times New Roman" w:cs="Times New Roman"/>
      <w:sz w:val="24"/>
      <w:szCs w:val="20"/>
    </w:rPr>
  </w:style>
  <w:style w:type="character" w:customStyle="1" w:styleId="20">
    <w:name w:val="Заголовок 2 Знак"/>
    <w:basedOn w:val="a0"/>
    <w:link w:val="2"/>
    <w:rsid w:val="00653578"/>
    <w:rPr>
      <w:rFonts w:ascii="Times New Roman" w:eastAsia="Times New Roman" w:hAnsi="Times New Roman" w:cs="Times New Roman"/>
      <w:b/>
      <w:i/>
      <w:sz w:val="24"/>
      <w:szCs w:val="20"/>
    </w:rPr>
  </w:style>
  <w:style w:type="character" w:customStyle="1" w:styleId="30">
    <w:name w:val="Заголовок 3 Знак"/>
    <w:basedOn w:val="a0"/>
    <w:link w:val="3"/>
    <w:rsid w:val="00653578"/>
    <w:rPr>
      <w:rFonts w:ascii="Times New Roman" w:eastAsia="Times New Roman" w:hAnsi="Times New Roman" w:cs="Times New Roman"/>
      <w:b/>
      <w:i/>
      <w:sz w:val="24"/>
      <w:szCs w:val="20"/>
    </w:rPr>
  </w:style>
  <w:style w:type="paragraph" w:styleId="a3">
    <w:name w:val="Title"/>
    <w:basedOn w:val="a"/>
    <w:link w:val="a4"/>
    <w:qFormat/>
    <w:rsid w:val="00653578"/>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653578"/>
    <w:rPr>
      <w:rFonts w:ascii="Times New Roman" w:eastAsia="Times New Roman" w:hAnsi="Times New Roman" w:cs="Times New Roman"/>
      <w:b/>
      <w:sz w:val="24"/>
      <w:szCs w:val="20"/>
    </w:rPr>
  </w:style>
  <w:style w:type="paragraph" w:styleId="a5">
    <w:name w:val="Body Text Indent"/>
    <w:basedOn w:val="a"/>
    <w:link w:val="a6"/>
    <w:rsid w:val="00653578"/>
    <w:pPr>
      <w:spacing w:after="0" w:line="240" w:lineRule="auto"/>
      <w:ind w:left="720"/>
      <w:jc w:val="both"/>
    </w:pPr>
    <w:rPr>
      <w:rFonts w:ascii="Arial" w:eastAsia="Times New Roman" w:hAnsi="Arial" w:cs="Times New Roman"/>
      <w:sz w:val="24"/>
      <w:szCs w:val="20"/>
    </w:rPr>
  </w:style>
  <w:style w:type="character" w:customStyle="1" w:styleId="a6">
    <w:name w:val="Основной текст с отступом Знак"/>
    <w:basedOn w:val="a0"/>
    <w:link w:val="a5"/>
    <w:rsid w:val="00653578"/>
    <w:rPr>
      <w:rFonts w:ascii="Arial" w:eastAsia="Times New Roman" w:hAnsi="Arial" w:cs="Times New Roman"/>
      <w:sz w:val="24"/>
      <w:szCs w:val="20"/>
    </w:rPr>
  </w:style>
  <w:style w:type="paragraph" w:styleId="a7">
    <w:name w:val="Body Text"/>
    <w:basedOn w:val="a"/>
    <w:link w:val="a8"/>
    <w:rsid w:val="00653578"/>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0"/>
    <w:link w:val="a7"/>
    <w:rsid w:val="00653578"/>
    <w:rPr>
      <w:rFonts w:ascii="Times New Roman" w:eastAsia="Times New Roman" w:hAnsi="Times New Roman" w:cs="Times New Roman"/>
      <w:sz w:val="24"/>
      <w:szCs w:val="20"/>
    </w:rPr>
  </w:style>
  <w:style w:type="paragraph" w:styleId="31">
    <w:name w:val="Body Text Indent 3"/>
    <w:basedOn w:val="a"/>
    <w:link w:val="32"/>
    <w:rsid w:val="00653578"/>
    <w:pPr>
      <w:spacing w:after="0" w:line="240" w:lineRule="auto"/>
      <w:ind w:firstLine="708"/>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653578"/>
    <w:rPr>
      <w:rFonts w:ascii="Times New Roman" w:eastAsia="Times New Roman" w:hAnsi="Times New Roman" w:cs="Times New Roman"/>
      <w:sz w:val="24"/>
      <w:szCs w:val="20"/>
    </w:rPr>
  </w:style>
  <w:style w:type="paragraph" w:styleId="21">
    <w:name w:val="Body Text Indent 2"/>
    <w:basedOn w:val="a"/>
    <w:link w:val="22"/>
    <w:rsid w:val="00653578"/>
    <w:pPr>
      <w:spacing w:after="0" w:line="240" w:lineRule="auto"/>
      <w:ind w:right="-58"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653578"/>
    <w:rPr>
      <w:rFonts w:ascii="Times New Roman" w:eastAsia="Times New Roman" w:hAnsi="Times New Roman" w:cs="Times New Roman"/>
      <w:sz w:val="24"/>
      <w:szCs w:val="20"/>
    </w:rPr>
  </w:style>
  <w:style w:type="paragraph" w:styleId="a9">
    <w:name w:val="header"/>
    <w:basedOn w:val="a"/>
    <w:link w:val="aa"/>
    <w:rsid w:val="00653578"/>
    <w:pPr>
      <w:tabs>
        <w:tab w:val="center" w:pos="4153"/>
        <w:tab w:val="right" w:pos="8306"/>
      </w:tabs>
      <w:spacing w:after="0" w:line="240" w:lineRule="auto"/>
    </w:pPr>
    <w:rPr>
      <w:rFonts w:ascii="Arial" w:eastAsia="Times New Roman" w:hAnsi="Arial" w:cs="Times New Roman"/>
      <w:sz w:val="24"/>
      <w:szCs w:val="20"/>
    </w:rPr>
  </w:style>
  <w:style w:type="character" w:customStyle="1" w:styleId="aa">
    <w:name w:val="Верхний колонтитул Знак"/>
    <w:basedOn w:val="a0"/>
    <w:link w:val="a9"/>
    <w:rsid w:val="00653578"/>
    <w:rPr>
      <w:rFonts w:ascii="Arial" w:eastAsia="Times New Roman" w:hAnsi="Arial" w:cs="Times New Roman"/>
      <w:sz w:val="24"/>
      <w:szCs w:val="20"/>
    </w:rPr>
  </w:style>
  <w:style w:type="paragraph" w:customStyle="1" w:styleId="11">
    <w:name w:val="Обычный1"/>
    <w:rsid w:val="00653578"/>
    <w:pPr>
      <w:spacing w:after="0" w:line="240" w:lineRule="auto"/>
    </w:pPr>
    <w:rPr>
      <w:rFonts w:ascii="Times New Roman" w:eastAsia="Times New Roman" w:hAnsi="Times New Roman" w:cs="Times New Roman"/>
      <w:sz w:val="20"/>
      <w:szCs w:val="20"/>
    </w:rPr>
  </w:style>
  <w:style w:type="paragraph" w:styleId="ab">
    <w:name w:val="List Paragraph"/>
    <w:basedOn w:val="a"/>
    <w:uiPriority w:val="34"/>
    <w:qFormat/>
    <w:rsid w:val="00653578"/>
    <w:pPr>
      <w:ind w:left="720"/>
      <w:contextualSpacing/>
    </w:pPr>
  </w:style>
  <w:style w:type="paragraph" w:styleId="ac">
    <w:name w:val="Block Text"/>
    <w:basedOn w:val="a"/>
    <w:rsid w:val="00653578"/>
    <w:pPr>
      <w:spacing w:after="0" w:line="240" w:lineRule="auto"/>
      <w:ind w:left="34" w:right="326"/>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7182</Words>
  <Characters>40938</Characters>
  <Application>Microsoft Office Word</Application>
  <DocSecurity>0</DocSecurity>
  <Lines>341</Lines>
  <Paragraphs>96</Paragraphs>
  <ScaleCrop>false</ScaleCrop>
  <Company/>
  <LinksUpToDate>false</LinksUpToDate>
  <CharactersWithSpaces>48024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Анатольевич</dc:creator>
  <cp:keywords/>
  <dc:description/>
  <cp:lastModifiedBy>Николай Анитольевич Колычев</cp:lastModifiedBy>
  <cp:revision>5</cp:revision>
  <dcterms:created xsi:type="dcterms:W3CDTF">2008-09-03T09:54:00Z</dcterms:created>
  <dcterms:modified xsi:type="dcterms:W3CDTF">2022-07-19T09:25:00Z</dcterms:modified>
</cp:coreProperties>
</file>